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2DD" w:rsidRDefault="00EE12DD" w:rsidP="004C1CB5">
      <w:pPr>
        <w:pStyle w:val="Recuodecorpodetexto"/>
        <w:tabs>
          <w:tab w:val="left" w:pos="5000"/>
        </w:tabs>
        <w:spacing w:after="0" w:line="360" w:lineRule="auto"/>
        <w:jc w:val="center"/>
        <w:rPr>
          <w:rFonts w:asciiTheme="majorHAnsi" w:hAnsiTheme="majorHAnsi" w:cstheme="majorHAnsi"/>
          <w:b/>
          <w:spacing w:val="-2"/>
          <w:sz w:val="22"/>
          <w:szCs w:val="22"/>
        </w:rPr>
      </w:pPr>
    </w:p>
    <w:p w:rsidR="00402F30" w:rsidRPr="001D2649" w:rsidRDefault="00B44C64" w:rsidP="00E5671A">
      <w:pPr>
        <w:pStyle w:val="Recuodecorpodetexto"/>
        <w:tabs>
          <w:tab w:val="left" w:pos="5000"/>
        </w:tabs>
        <w:spacing w:after="0" w:line="360" w:lineRule="auto"/>
        <w:ind w:left="5103"/>
        <w:jc w:val="both"/>
        <w:rPr>
          <w:rFonts w:asciiTheme="majorHAnsi" w:hAnsiTheme="majorHAnsi" w:cstheme="majorHAnsi"/>
          <w:b/>
          <w:i/>
          <w:sz w:val="22"/>
          <w:szCs w:val="22"/>
        </w:rPr>
      </w:pPr>
      <w:r>
        <w:rPr>
          <w:rFonts w:asciiTheme="majorHAnsi" w:hAnsiTheme="majorHAnsi" w:cstheme="majorHAnsi"/>
          <w:b/>
          <w:spacing w:val="-2"/>
          <w:sz w:val="22"/>
          <w:szCs w:val="22"/>
        </w:rPr>
        <w:t>T</w:t>
      </w:r>
      <w:r w:rsidR="002A3EA8" w:rsidRPr="001D2649">
        <w:rPr>
          <w:rFonts w:asciiTheme="majorHAnsi" w:hAnsiTheme="majorHAnsi" w:cstheme="majorHAnsi"/>
          <w:b/>
          <w:spacing w:val="-2"/>
          <w:sz w:val="22"/>
          <w:szCs w:val="22"/>
        </w:rPr>
        <w:t xml:space="preserve">ERMO DE </w:t>
      </w:r>
      <w:r w:rsidR="004A4BF2">
        <w:rPr>
          <w:rFonts w:asciiTheme="majorHAnsi" w:hAnsiTheme="majorHAnsi" w:cstheme="majorHAnsi"/>
          <w:b/>
          <w:sz w:val="22"/>
          <w:szCs w:val="22"/>
        </w:rPr>
        <w:t xml:space="preserve">CONTRATO Nº. </w:t>
      </w:r>
      <w:r w:rsidR="00731C78">
        <w:rPr>
          <w:rFonts w:asciiTheme="majorHAnsi" w:hAnsiTheme="majorHAnsi" w:cstheme="majorHAnsi"/>
          <w:b/>
          <w:sz w:val="22"/>
          <w:szCs w:val="22"/>
        </w:rPr>
        <w:t>032</w:t>
      </w:r>
      <w:r w:rsidR="002A3EA8" w:rsidRPr="001D2649">
        <w:rPr>
          <w:rFonts w:asciiTheme="majorHAnsi" w:hAnsiTheme="majorHAnsi" w:cstheme="majorHAnsi"/>
          <w:b/>
          <w:sz w:val="22"/>
          <w:szCs w:val="22"/>
        </w:rPr>
        <w:t>/202</w:t>
      </w:r>
      <w:r w:rsidR="004A4BF2">
        <w:rPr>
          <w:rFonts w:asciiTheme="majorHAnsi" w:hAnsiTheme="majorHAnsi" w:cstheme="majorHAnsi"/>
          <w:b/>
          <w:sz w:val="22"/>
          <w:szCs w:val="22"/>
        </w:rPr>
        <w:t>4</w:t>
      </w:r>
      <w:r w:rsidR="002A3EA8" w:rsidRPr="001D2649">
        <w:rPr>
          <w:rFonts w:asciiTheme="majorHAnsi" w:hAnsiTheme="majorHAnsi" w:cstheme="majorHAnsi"/>
          <w:b/>
          <w:sz w:val="22"/>
          <w:szCs w:val="22"/>
        </w:rPr>
        <w:t>/SEMA QUE ENTRE SI CELEBRAM A SECRETARIA</w:t>
      </w:r>
      <w:r w:rsidR="007C5FAD">
        <w:rPr>
          <w:rFonts w:asciiTheme="majorHAnsi" w:hAnsiTheme="majorHAnsi" w:cstheme="majorHAnsi"/>
          <w:b/>
          <w:sz w:val="22"/>
          <w:szCs w:val="22"/>
        </w:rPr>
        <w:t xml:space="preserve"> DE ESTADO DE MEIO AMBIENTE E A EMPRESA </w:t>
      </w:r>
      <w:r w:rsidR="003B7264" w:rsidRPr="003B7264">
        <w:rPr>
          <w:rFonts w:asciiTheme="majorHAnsi" w:hAnsiTheme="majorHAnsi" w:cstheme="majorHAnsi"/>
          <w:b/>
          <w:sz w:val="22"/>
          <w:szCs w:val="22"/>
          <w:shd w:val="clear" w:color="auto" w:fill="FFFFFF"/>
        </w:rPr>
        <w:t>K3 COMÉRCIO VAREJISTA DE JORNAIS, REVISTAS E OUTRAS PUBLICAÇÕES LTDA -ME</w:t>
      </w:r>
      <w:r w:rsidR="0095596D" w:rsidRPr="007C5FAD">
        <w:rPr>
          <w:rFonts w:asciiTheme="majorHAnsi" w:hAnsiTheme="majorHAnsi" w:cstheme="majorHAnsi"/>
          <w:b/>
          <w:bCs/>
          <w:sz w:val="22"/>
          <w:szCs w:val="22"/>
        </w:rPr>
        <w:t>.</w:t>
      </w:r>
    </w:p>
    <w:p w:rsidR="002A3EA8" w:rsidRDefault="002A3EA8" w:rsidP="00E5671A">
      <w:pPr>
        <w:pStyle w:val="Recuodecorpodetexto"/>
        <w:tabs>
          <w:tab w:val="left" w:pos="5000"/>
        </w:tabs>
        <w:spacing w:after="0" w:line="360" w:lineRule="auto"/>
        <w:ind w:left="5103"/>
        <w:jc w:val="both"/>
        <w:rPr>
          <w:rFonts w:asciiTheme="majorHAnsi" w:hAnsiTheme="majorHAnsi" w:cstheme="majorHAnsi"/>
          <w:b/>
          <w:i/>
          <w:sz w:val="22"/>
          <w:szCs w:val="22"/>
        </w:rPr>
      </w:pPr>
    </w:p>
    <w:p w:rsidR="002A3EA8" w:rsidRPr="00D724CE" w:rsidRDefault="00466175" w:rsidP="00E5671A">
      <w:pPr>
        <w:tabs>
          <w:tab w:val="left" w:pos="0"/>
        </w:tabs>
        <w:spacing w:line="360" w:lineRule="auto"/>
        <w:ind w:firstLine="1701"/>
        <w:jc w:val="both"/>
        <w:rPr>
          <w:rFonts w:asciiTheme="majorHAnsi" w:hAnsiTheme="majorHAnsi" w:cstheme="majorHAnsi"/>
          <w:b/>
          <w:bCs/>
          <w:sz w:val="22"/>
          <w:szCs w:val="22"/>
          <w:highlight w:val="yellow"/>
        </w:rPr>
      </w:pPr>
      <w:r w:rsidRPr="0062782C">
        <w:rPr>
          <w:rFonts w:ascii="Calibri" w:hAnsi="Calibri" w:cs="Calibri"/>
          <w:b/>
          <w:color w:val="000000"/>
          <w:sz w:val="22"/>
          <w:szCs w:val="22"/>
        </w:rPr>
        <w:t xml:space="preserve">O ESTADO DE MATO GROSSO, </w:t>
      </w:r>
      <w:r w:rsidRPr="0062782C">
        <w:rPr>
          <w:rFonts w:ascii="Calibri" w:hAnsi="Calibri" w:cs="Calibri"/>
          <w:color w:val="000000"/>
          <w:sz w:val="22"/>
          <w:szCs w:val="22"/>
        </w:rPr>
        <w:t>por meio da</w:t>
      </w:r>
      <w:r w:rsidRPr="0062782C">
        <w:rPr>
          <w:rFonts w:ascii="Calibri" w:hAnsi="Calibri" w:cs="Calibri"/>
          <w:b/>
          <w:color w:val="000000"/>
          <w:sz w:val="22"/>
          <w:szCs w:val="22"/>
        </w:rPr>
        <w:t xml:space="preserve"> </w:t>
      </w:r>
      <w:r w:rsidRPr="0062782C">
        <w:rPr>
          <w:rFonts w:ascii="Calibri" w:hAnsi="Calibri" w:cs="Calibri"/>
          <w:b/>
          <w:bCs/>
          <w:color w:val="000000"/>
          <w:sz w:val="22"/>
          <w:szCs w:val="22"/>
        </w:rPr>
        <w:t>SECRETARIA DE ESTADO DE MEIO AMBIENTE – SEMA</w:t>
      </w:r>
      <w:r w:rsidRPr="0062782C">
        <w:rPr>
          <w:rFonts w:ascii="Calibri" w:hAnsi="Calibri" w:cs="Calibri"/>
          <w:b/>
          <w:color w:val="000000"/>
          <w:sz w:val="22"/>
          <w:szCs w:val="22"/>
        </w:rPr>
        <w:t xml:space="preserve">, </w:t>
      </w:r>
      <w:r w:rsidRPr="0062782C">
        <w:rPr>
          <w:rFonts w:ascii="Calibri" w:hAnsi="Calibri" w:cs="Calibri"/>
          <w:color w:val="000000"/>
          <w:sz w:val="22"/>
          <w:szCs w:val="22"/>
        </w:rPr>
        <w:t xml:space="preserve">inscrita no CNPJ/MF sob o n. º 03.507.415/0023-50, criada pela Lei Complementar nº. 214, de 23 de junho de 2005, e competências atribuídas na Lei Complementar nº 612, de 28 de janeiro de 2019, com sede na Rua C, esquina com a Rua F, Centro Político Administrativo - CPA, neste ato representada pelo Secretário Adjunto Executivo de Meio Ambiente, Sr. </w:t>
      </w:r>
      <w:r w:rsidRPr="0062782C">
        <w:rPr>
          <w:rFonts w:ascii="Calibri" w:hAnsi="Calibri" w:cs="Calibri"/>
          <w:b/>
          <w:color w:val="000000"/>
          <w:sz w:val="22"/>
          <w:szCs w:val="22"/>
        </w:rPr>
        <w:t xml:space="preserve">Alex Sandro Antônio </w:t>
      </w:r>
      <w:proofErr w:type="spellStart"/>
      <w:r w:rsidRPr="0062782C">
        <w:rPr>
          <w:rFonts w:ascii="Calibri" w:hAnsi="Calibri" w:cs="Calibri"/>
          <w:b/>
          <w:color w:val="000000"/>
          <w:sz w:val="22"/>
          <w:szCs w:val="22"/>
        </w:rPr>
        <w:t>Marega</w:t>
      </w:r>
      <w:proofErr w:type="spellEnd"/>
      <w:r w:rsidRPr="0062782C">
        <w:rPr>
          <w:rFonts w:ascii="Calibri" w:hAnsi="Calibri" w:cs="Calibri"/>
          <w:color w:val="000000"/>
          <w:sz w:val="22"/>
          <w:szCs w:val="22"/>
        </w:rPr>
        <w:t xml:space="preserve">, brasileiro, portador da Carteira </w:t>
      </w:r>
      <w:r w:rsidRPr="003E521D">
        <w:rPr>
          <w:rFonts w:asciiTheme="majorHAnsi" w:hAnsiTheme="majorHAnsi" w:cstheme="majorHAnsi"/>
          <w:color w:val="000000"/>
          <w:sz w:val="22"/>
          <w:szCs w:val="22"/>
        </w:rPr>
        <w:t>Nacional de Habilitação nº. 015XXXXXXXX – Detran/PR e do CPF nº. 022.XXX.XXX.XX, nomeado pelo Ato Governamental nº 1.628/2019 de 28/03/2019, com suas atribuições definidas na Portaria nº 73/2019/GSMA/MT, de 29/01/2019</w:t>
      </w:r>
      <w:r w:rsidRPr="003E521D">
        <w:rPr>
          <w:rFonts w:asciiTheme="majorHAnsi" w:hAnsiTheme="majorHAnsi" w:cstheme="majorHAnsi"/>
          <w:b/>
          <w:color w:val="000000"/>
          <w:sz w:val="22"/>
          <w:szCs w:val="22"/>
        </w:rPr>
        <w:t xml:space="preserve">, </w:t>
      </w:r>
      <w:r w:rsidR="002A3EA8" w:rsidRPr="003E521D">
        <w:rPr>
          <w:rFonts w:asciiTheme="majorHAnsi" w:hAnsiTheme="majorHAnsi" w:cstheme="majorHAnsi"/>
          <w:sz w:val="22"/>
          <w:szCs w:val="22"/>
        </w:rPr>
        <w:t>doravante denominada</w:t>
      </w:r>
      <w:r w:rsidR="002A3EA8" w:rsidRPr="003E521D">
        <w:rPr>
          <w:rFonts w:asciiTheme="majorHAnsi" w:hAnsiTheme="majorHAnsi" w:cstheme="majorHAnsi"/>
          <w:b/>
          <w:sz w:val="22"/>
          <w:szCs w:val="22"/>
        </w:rPr>
        <w:t xml:space="preserve"> </w:t>
      </w:r>
      <w:r w:rsidR="007C5FAD" w:rsidRPr="003E521D">
        <w:rPr>
          <w:rFonts w:asciiTheme="majorHAnsi" w:hAnsiTheme="majorHAnsi" w:cstheme="majorHAnsi"/>
          <w:b/>
          <w:sz w:val="22"/>
          <w:szCs w:val="22"/>
        </w:rPr>
        <w:t>Contratante</w:t>
      </w:r>
      <w:r w:rsidR="002A3EA8" w:rsidRPr="003E521D">
        <w:rPr>
          <w:rFonts w:asciiTheme="majorHAnsi" w:hAnsiTheme="majorHAnsi" w:cstheme="majorHAnsi"/>
          <w:b/>
          <w:sz w:val="22"/>
          <w:szCs w:val="22"/>
        </w:rPr>
        <w:t xml:space="preserve">, </w:t>
      </w:r>
      <w:r w:rsidR="002A3EA8" w:rsidRPr="003E521D">
        <w:rPr>
          <w:rFonts w:asciiTheme="majorHAnsi" w:hAnsiTheme="majorHAnsi" w:cstheme="majorHAnsi"/>
          <w:sz w:val="22"/>
          <w:szCs w:val="22"/>
        </w:rPr>
        <w:t>e de outro lado</w:t>
      </w:r>
      <w:r w:rsidR="002A3EA8" w:rsidRPr="003E521D">
        <w:rPr>
          <w:rFonts w:asciiTheme="majorHAnsi" w:hAnsiTheme="majorHAnsi" w:cstheme="majorHAnsi"/>
          <w:b/>
          <w:bCs/>
          <w:sz w:val="22"/>
          <w:szCs w:val="22"/>
          <w:lang w:val="pt-PT"/>
        </w:rPr>
        <w:t xml:space="preserve"> </w:t>
      </w:r>
      <w:r w:rsidR="002A3EA8" w:rsidRPr="003E521D">
        <w:rPr>
          <w:rFonts w:asciiTheme="majorHAnsi" w:hAnsiTheme="majorHAnsi" w:cstheme="majorHAnsi"/>
          <w:bCs/>
          <w:sz w:val="22"/>
          <w:szCs w:val="22"/>
          <w:lang w:val="pt-PT"/>
        </w:rPr>
        <w:t>a empresa</w:t>
      </w:r>
      <w:r w:rsidR="00D94460" w:rsidRPr="003E521D">
        <w:rPr>
          <w:rFonts w:asciiTheme="majorHAnsi" w:hAnsiTheme="majorHAnsi" w:cstheme="majorHAnsi"/>
          <w:bCs/>
          <w:sz w:val="22"/>
          <w:szCs w:val="22"/>
          <w:lang w:val="pt-PT"/>
        </w:rPr>
        <w:t xml:space="preserve"> </w:t>
      </w:r>
      <w:r w:rsidR="003B7264" w:rsidRPr="003B7264">
        <w:rPr>
          <w:rFonts w:asciiTheme="majorHAnsi" w:hAnsiTheme="majorHAnsi" w:cstheme="majorHAnsi"/>
          <w:b/>
          <w:bCs/>
          <w:sz w:val="22"/>
          <w:szCs w:val="22"/>
        </w:rPr>
        <w:t>K3 COMÉRCIO VAREJISTA DE JORNAIS, REVISTAS E OUTRAS PUBLICAÇÕES LTDA -ME</w:t>
      </w:r>
      <w:r w:rsidR="003B7264" w:rsidRPr="00770AC8">
        <w:rPr>
          <w:rFonts w:asciiTheme="majorHAnsi" w:hAnsiTheme="majorHAnsi" w:cstheme="majorHAnsi"/>
          <w:b/>
          <w:bCs/>
          <w:sz w:val="22"/>
          <w:szCs w:val="22"/>
        </w:rPr>
        <w:t>,</w:t>
      </w:r>
      <w:r w:rsidR="003B7264" w:rsidRPr="007C5FAD">
        <w:rPr>
          <w:rFonts w:asciiTheme="majorHAnsi" w:hAnsiTheme="majorHAnsi" w:cstheme="majorHAnsi"/>
          <w:bCs/>
          <w:sz w:val="22"/>
          <w:szCs w:val="22"/>
        </w:rPr>
        <w:t xml:space="preserve"> </w:t>
      </w:r>
      <w:r w:rsidR="007C5FAD" w:rsidRPr="007C5FAD">
        <w:rPr>
          <w:rFonts w:asciiTheme="majorHAnsi" w:hAnsiTheme="majorHAnsi" w:cstheme="majorHAnsi"/>
          <w:bCs/>
          <w:sz w:val="22"/>
          <w:szCs w:val="22"/>
        </w:rPr>
        <w:t xml:space="preserve">inscrita no CNPJ: </w:t>
      </w:r>
      <w:r w:rsidR="00770AC8" w:rsidRPr="00770AC8">
        <w:rPr>
          <w:rFonts w:asciiTheme="majorHAnsi" w:hAnsiTheme="majorHAnsi" w:cstheme="majorHAnsi"/>
          <w:bCs/>
          <w:sz w:val="22"/>
          <w:szCs w:val="22"/>
        </w:rPr>
        <w:t>10.676.614/0001-41</w:t>
      </w:r>
      <w:r w:rsidR="007C5FAD" w:rsidRPr="007C5FAD">
        <w:rPr>
          <w:rFonts w:asciiTheme="majorHAnsi" w:hAnsiTheme="majorHAnsi" w:cstheme="majorHAnsi"/>
          <w:bCs/>
          <w:sz w:val="22"/>
          <w:szCs w:val="22"/>
        </w:rPr>
        <w:t>, localizada na </w:t>
      </w:r>
      <w:r w:rsidR="00770AC8" w:rsidRPr="00770AC8">
        <w:rPr>
          <w:rFonts w:asciiTheme="majorHAnsi" w:hAnsiTheme="majorHAnsi" w:cstheme="majorHAnsi"/>
          <w:bCs/>
          <w:sz w:val="22"/>
          <w:szCs w:val="22"/>
        </w:rPr>
        <w:t xml:space="preserve">Av. </w:t>
      </w:r>
      <w:proofErr w:type="spellStart"/>
      <w:r w:rsidR="00770AC8" w:rsidRPr="00770AC8">
        <w:rPr>
          <w:rFonts w:asciiTheme="majorHAnsi" w:hAnsiTheme="majorHAnsi" w:cstheme="majorHAnsi"/>
          <w:bCs/>
          <w:sz w:val="22"/>
          <w:szCs w:val="22"/>
        </w:rPr>
        <w:t>Damien</w:t>
      </w:r>
      <w:proofErr w:type="spellEnd"/>
      <w:r w:rsidR="00770AC8" w:rsidRPr="00770AC8">
        <w:rPr>
          <w:rFonts w:asciiTheme="majorHAnsi" w:hAnsiTheme="majorHAnsi" w:cstheme="majorHAnsi"/>
          <w:bCs/>
          <w:sz w:val="22"/>
          <w:szCs w:val="22"/>
        </w:rPr>
        <w:t xml:space="preserve"> </w:t>
      </w:r>
      <w:proofErr w:type="spellStart"/>
      <w:r w:rsidR="00770AC8">
        <w:rPr>
          <w:rFonts w:asciiTheme="majorHAnsi" w:hAnsiTheme="majorHAnsi" w:cstheme="majorHAnsi"/>
          <w:bCs/>
          <w:sz w:val="22"/>
          <w:szCs w:val="22"/>
        </w:rPr>
        <w:t>Biancardini</w:t>
      </w:r>
      <w:proofErr w:type="spellEnd"/>
      <w:r w:rsidR="00770AC8">
        <w:rPr>
          <w:rFonts w:asciiTheme="majorHAnsi" w:hAnsiTheme="majorHAnsi" w:cstheme="majorHAnsi"/>
          <w:bCs/>
          <w:sz w:val="22"/>
          <w:szCs w:val="22"/>
        </w:rPr>
        <w:t xml:space="preserve">, Quadra 128, nº 22, bairro: </w:t>
      </w:r>
      <w:r w:rsidR="00770AC8" w:rsidRPr="00770AC8">
        <w:rPr>
          <w:rFonts w:asciiTheme="majorHAnsi" w:hAnsiTheme="majorHAnsi" w:cstheme="majorHAnsi"/>
          <w:bCs/>
          <w:sz w:val="22"/>
          <w:szCs w:val="22"/>
        </w:rPr>
        <w:t>Parque Cuiabá</w:t>
      </w:r>
      <w:r w:rsidR="007C5FAD" w:rsidRPr="007C5FAD">
        <w:rPr>
          <w:rFonts w:asciiTheme="majorHAnsi" w:hAnsiTheme="majorHAnsi" w:cstheme="majorHAnsi"/>
          <w:bCs/>
          <w:sz w:val="22"/>
          <w:szCs w:val="22"/>
        </w:rPr>
        <w:t xml:space="preserve">, CEP: </w:t>
      </w:r>
      <w:r w:rsidR="00770AC8" w:rsidRPr="00770AC8">
        <w:rPr>
          <w:rFonts w:asciiTheme="majorHAnsi" w:hAnsiTheme="majorHAnsi" w:cstheme="majorHAnsi"/>
          <w:bCs/>
          <w:sz w:val="22"/>
          <w:szCs w:val="22"/>
        </w:rPr>
        <w:t>78.095-308</w:t>
      </w:r>
      <w:r w:rsidR="00770AC8">
        <w:rPr>
          <w:rFonts w:asciiTheme="majorHAnsi" w:hAnsiTheme="majorHAnsi" w:cstheme="majorHAnsi"/>
          <w:bCs/>
          <w:sz w:val="22"/>
          <w:szCs w:val="22"/>
        </w:rPr>
        <w:t>, Cuiabá-MT, telefones: (65</w:t>
      </w:r>
      <w:r w:rsidR="007C5FAD" w:rsidRPr="007C5FAD">
        <w:rPr>
          <w:rFonts w:asciiTheme="majorHAnsi" w:hAnsiTheme="majorHAnsi" w:cstheme="majorHAnsi"/>
          <w:bCs/>
          <w:sz w:val="22"/>
          <w:szCs w:val="22"/>
        </w:rPr>
        <w:t>)</w:t>
      </w:r>
      <w:r w:rsidR="00770AC8" w:rsidRPr="00770AC8">
        <w:rPr>
          <w:sz w:val="22"/>
          <w:szCs w:val="22"/>
          <w:shd w:val="clear" w:color="auto" w:fill="FFFFFF"/>
        </w:rPr>
        <w:t xml:space="preserve"> </w:t>
      </w:r>
      <w:r w:rsidR="00770AC8" w:rsidRPr="00770AC8">
        <w:rPr>
          <w:rFonts w:asciiTheme="majorHAnsi" w:hAnsiTheme="majorHAnsi" w:cstheme="majorHAnsi"/>
          <w:bCs/>
          <w:sz w:val="22"/>
          <w:szCs w:val="22"/>
        </w:rPr>
        <w:t>98175-3356</w:t>
      </w:r>
      <w:r w:rsidR="00865C94">
        <w:rPr>
          <w:rFonts w:asciiTheme="majorHAnsi" w:hAnsiTheme="majorHAnsi" w:cstheme="majorHAnsi"/>
          <w:bCs/>
          <w:sz w:val="22"/>
          <w:szCs w:val="22"/>
        </w:rPr>
        <w:t xml:space="preserve">, </w:t>
      </w:r>
      <w:r w:rsidR="00770AC8">
        <w:rPr>
          <w:rFonts w:asciiTheme="majorHAnsi" w:hAnsiTheme="majorHAnsi" w:cstheme="majorHAnsi"/>
          <w:bCs/>
          <w:sz w:val="22"/>
          <w:szCs w:val="22"/>
        </w:rPr>
        <w:t xml:space="preserve"> </w:t>
      </w:r>
      <w:r w:rsidR="007C5FAD" w:rsidRPr="007C5FAD">
        <w:rPr>
          <w:rFonts w:asciiTheme="majorHAnsi" w:hAnsiTheme="majorHAnsi" w:cstheme="majorHAnsi"/>
          <w:bCs/>
          <w:sz w:val="22"/>
          <w:szCs w:val="22"/>
        </w:rPr>
        <w:t>e</w:t>
      </w:r>
      <w:r w:rsidR="00865C94">
        <w:rPr>
          <w:rFonts w:asciiTheme="majorHAnsi" w:hAnsiTheme="majorHAnsi" w:cstheme="majorHAnsi"/>
          <w:bCs/>
          <w:sz w:val="22"/>
          <w:szCs w:val="22"/>
        </w:rPr>
        <w:t>-</w:t>
      </w:r>
      <w:r w:rsidR="007C5FAD" w:rsidRPr="007C5FAD">
        <w:rPr>
          <w:rFonts w:asciiTheme="majorHAnsi" w:hAnsiTheme="majorHAnsi" w:cstheme="majorHAnsi"/>
          <w:bCs/>
          <w:sz w:val="22"/>
          <w:szCs w:val="22"/>
        </w:rPr>
        <w:t xml:space="preserve">mail: </w:t>
      </w:r>
      <w:hyperlink r:id="rId8" w:history="1">
        <w:r w:rsidR="00770AC8" w:rsidRPr="00424475">
          <w:rPr>
            <w:rStyle w:val="Hyperlink"/>
            <w:rFonts w:asciiTheme="majorHAnsi" w:hAnsiTheme="majorHAnsi" w:cstheme="majorHAnsi"/>
            <w:bCs/>
            <w:sz w:val="22"/>
            <w:szCs w:val="22"/>
          </w:rPr>
          <w:t>k3publicacao@gmail.com</w:t>
        </w:r>
      </w:hyperlink>
      <w:r w:rsidR="007C5FAD" w:rsidRPr="007C5FAD">
        <w:rPr>
          <w:rFonts w:asciiTheme="majorHAnsi" w:hAnsiTheme="majorHAnsi" w:cstheme="majorHAnsi"/>
          <w:bCs/>
          <w:sz w:val="22"/>
          <w:szCs w:val="22"/>
        </w:rPr>
        <w:t xml:space="preserve">; </w:t>
      </w:r>
      <w:r w:rsidR="00A23A3C">
        <w:rPr>
          <w:rFonts w:asciiTheme="majorHAnsi" w:hAnsiTheme="majorHAnsi" w:cstheme="majorHAnsi"/>
          <w:bCs/>
          <w:sz w:val="22"/>
          <w:szCs w:val="22"/>
        </w:rPr>
        <w:t>neste ato representada pelo  Sr</w:t>
      </w:r>
      <w:r w:rsidR="007C5FAD" w:rsidRPr="007C5FAD">
        <w:rPr>
          <w:rFonts w:asciiTheme="majorHAnsi" w:hAnsiTheme="majorHAnsi" w:cstheme="majorHAnsi"/>
          <w:bCs/>
          <w:sz w:val="22"/>
          <w:szCs w:val="22"/>
        </w:rPr>
        <w:t xml:space="preserve">. </w:t>
      </w:r>
      <w:r w:rsidR="00A23A3C" w:rsidRPr="00A23A3C">
        <w:rPr>
          <w:rFonts w:asciiTheme="majorHAnsi" w:hAnsiTheme="majorHAnsi" w:cstheme="majorHAnsi"/>
          <w:b/>
          <w:bCs/>
          <w:sz w:val="22"/>
          <w:szCs w:val="22"/>
        </w:rPr>
        <w:t>João Batista Araújo</w:t>
      </w:r>
      <w:r w:rsidR="00A23A3C">
        <w:rPr>
          <w:rFonts w:asciiTheme="majorHAnsi" w:hAnsiTheme="majorHAnsi" w:cstheme="majorHAnsi"/>
          <w:bCs/>
          <w:sz w:val="22"/>
          <w:szCs w:val="22"/>
        </w:rPr>
        <w:t>, portador</w:t>
      </w:r>
      <w:r w:rsidR="007C5FAD" w:rsidRPr="007C5FAD">
        <w:rPr>
          <w:rFonts w:asciiTheme="majorHAnsi" w:hAnsiTheme="majorHAnsi" w:cstheme="majorHAnsi"/>
          <w:bCs/>
          <w:sz w:val="22"/>
          <w:szCs w:val="22"/>
        </w:rPr>
        <w:t xml:space="preserve"> do RG:</w:t>
      </w:r>
      <w:r w:rsidR="00A23A3C" w:rsidRPr="00A23A3C">
        <w:rPr>
          <w:sz w:val="35"/>
          <w:szCs w:val="35"/>
          <w:shd w:val="clear" w:color="auto" w:fill="FFFFFF"/>
        </w:rPr>
        <w:t xml:space="preserve"> </w:t>
      </w:r>
      <w:r w:rsidR="00753C5D">
        <w:rPr>
          <w:rFonts w:asciiTheme="majorHAnsi" w:hAnsiTheme="majorHAnsi" w:cstheme="majorHAnsi"/>
          <w:bCs/>
          <w:sz w:val="22"/>
          <w:szCs w:val="22"/>
        </w:rPr>
        <w:t>150XXX</w:t>
      </w:r>
      <w:r w:rsidR="00A23A3C" w:rsidRPr="00A23A3C">
        <w:rPr>
          <w:rFonts w:asciiTheme="majorHAnsi" w:hAnsiTheme="majorHAnsi" w:cstheme="majorHAnsi"/>
          <w:bCs/>
          <w:sz w:val="22"/>
          <w:szCs w:val="22"/>
        </w:rPr>
        <w:t>9</w:t>
      </w:r>
      <w:r w:rsidR="00A23A3C">
        <w:rPr>
          <w:rFonts w:asciiTheme="majorHAnsi" w:hAnsiTheme="majorHAnsi" w:cstheme="majorHAnsi"/>
          <w:bCs/>
          <w:sz w:val="22"/>
          <w:szCs w:val="22"/>
        </w:rPr>
        <w:t xml:space="preserve"> – SSP/GO e </w:t>
      </w:r>
      <w:r w:rsidR="007C5FAD" w:rsidRPr="007C5FAD">
        <w:rPr>
          <w:rFonts w:asciiTheme="majorHAnsi" w:hAnsiTheme="majorHAnsi" w:cstheme="majorHAnsi"/>
          <w:bCs/>
          <w:sz w:val="22"/>
          <w:szCs w:val="22"/>
        </w:rPr>
        <w:t xml:space="preserve">CPF: </w:t>
      </w:r>
      <w:r w:rsidR="00670173">
        <w:rPr>
          <w:rFonts w:asciiTheme="majorHAnsi" w:hAnsiTheme="majorHAnsi" w:cstheme="majorHAnsi"/>
          <w:bCs/>
          <w:sz w:val="22"/>
          <w:szCs w:val="22"/>
        </w:rPr>
        <w:t>276.XXX.XXX</w:t>
      </w:r>
      <w:r w:rsidR="00A23A3C" w:rsidRPr="00A23A3C">
        <w:rPr>
          <w:rFonts w:asciiTheme="majorHAnsi" w:hAnsiTheme="majorHAnsi" w:cstheme="majorHAnsi"/>
          <w:bCs/>
          <w:sz w:val="22"/>
          <w:szCs w:val="22"/>
        </w:rPr>
        <w:t>-04</w:t>
      </w:r>
      <w:r w:rsidR="007C5FAD" w:rsidRPr="007C5FAD">
        <w:rPr>
          <w:rFonts w:asciiTheme="majorHAnsi" w:hAnsiTheme="majorHAnsi" w:cstheme="majorHAnsi"/>
          <w:bCs/>
          <w:sz w:val="22"/>
          <w:szCs w:val="22"/>
        </w:rPr>
        <w:t xml:space="preserve">, </w:t>
      </w:r>
      <w:r w:rsidR="000E147E" w:rsidRPr="007C5FAD">
        <w:rPr>
          <w:rFonts w:asciiTheme="majorHAnsi" w:hAnsiTheme="majorHAnsi" w:cstheme="majorHAnsi"/>
          <w:bCs/>
          <w:sz w:val="22"/>
          <w:szCs w:val="22"/>
        </w:rPr>
        <w:t xml:space="preserve"> </w:t>
      </w:r>
      <w:r w:rsidR="002A3EA8" w:rsidRPr="007C5FAD">
        <w:rPr>
          <w:rFonts w:asciiTheme="majorHAnsi" w:hAnsiTheme="majorHAnsi" w:cstheme="majorHAnsi"/>
          <w:bCs/>
          <w:sz w:val="22"/>
          <w:szCs w:val="22"/>
          <w:lang w:val="pt-PT"/>
        </w:rPr>
        <w:t xml:space="preserve">aqui denominada </w:t>
      </w:r>
      <w:r w:rsidR="007C5FAD" w:rsidRPr="007C5FAD">
        <w:rPr>
          <w:rFonts w:asciiTheme="majorHAnsi" w:hAnsiTheme="majorHAnsi" w:cstheme="majorHAnsi"/>
          <w:b/>
          <w:bCs/>
          <w:sz w:val="22"/>
          <w:szCs w:val="22"/>
          <w:lang w:val="pt-PT"/>
        </w:rPr>
        <w:t>Contratada</w:t>
      </w:r>
      <w:r w:rsidR="002A3EA8" w:rsidRPr="007C5FAD">
        <w:rPr>
          <w:rFonts w:asciiTheme="majorHAnsi" w:hAnsiTheme="majorHAnsi" w:cstheme="majorHAnsi"/>
          <w:bCs/>
          <w:sz w:val="22"/>
          <w:szCs w:val="22"/>
          <w:lang w:val="pt-PT"/>
        </w:rPr>
        <w:t xml:space="preserve">, </w:t>
      </w:r>
      <w:r w:rsidR="002A3EA8" w:rsidRPr="003E521D">
        <w:rPr>
          <w:rFonts w:asciiTheme="majorHAnsi" w:hAnsiTheme="majorHAnsi" w:cstheme="majorHAnsi"/>
          <w:sz w:val="22"/>
          <w:szCs w:val="22"/>
        </w:rPr>
        <w:t>resolvem celebrar o presente contrato</w:t>
      </w:r>
      <w:r w:rsidR="002A3EA8" w:rsidRPr="003E521D">
        <w:rPr>
          <w:rFonts w:asciiTheme="majorHAnsi" w:hAnsiTheme="majorHAnsi" w:cstheme="majorHAnsi"/>
          <w:bCs/>
          <w:sz w:val="22"/>
          <w:szCs w:val="22"/>
        </w:rPr>
        <w:t>,</w:t>
      </w:r>
      <w:r w:rsidR="002A3EA8" w:rsidRPr="003E521D">
        <w:rPr>
          <w:rFonts w:asciiTheme="majorHAnsi" w:hAnsiTheme="majorHAnsi" w:cstheme="majorHAnsi"/>
          <w:sz w:val="22"/>
          <w:szCs w:val="22"/>
        </w:rPr>
        <w:t xml:space="preserve"> </w:t>
      </w:r>
      <w:r w:rsidR="001D2649" w:rsidRPr="003E521D">
        <w:rPr>
          <w:rFonts w:asciiTheme="majorHAnsi" w:hAnsiTheme="majorHAnsi" w:cstheme="majorHAnsi"/>
          <w:sz w:val="22"/>
          <w:szCs w:val="22"/>
        </w:rPr>
        <w:t xml:space="preserve">com fulcro </w:t>
      </w:r>
      <w:r w:rsidR="001B2FC6">
        <w:rPr>
          <w:rFonts w:asciiTheme="majorHAnsi" w:hAnsiTheme="majorHAnsi" w:cstheme="majorHAnsi"/>
          <w:sz w:val="22"/>
          <w:szCs w:val="22"/>
        </w:rPr>
        <w:t>no</w:t>
      </w:r>
      <w:r w:rsidR="002A6E27">
        <w:rPr>
          <w:rFonts w:asciiTheme="majorHAnsi" w:hAnsiTheme="majorHAnsi" w:cstheme="majorHAnsi"/>
          <w:sz w:val="22"/>
          <w:szCs w:val="22"/>
        </w:rPr>
        <w:t xml:space="preserve"> art. 75, II</w:t>
      </w:r>
      <w:r w:rsidR="001B2FC6" w:rsidRPr="001B2FC6">
        <w:rPr>
          <w:rFonts w:asciiTheme="majorHAnsi" w:hAnsiTheme="majorHAnsi" w:cstheme="majorHAnsi"/>
          <w:sz w:val="22"/>
          <w:szCs w:val="22"/>
        </w:rPr>
        <w:t xml:space="preserve">, </w:t>
      </w:r>
      <w:r w:rsidR="001D2649" w:rsidRPr="003E521D">
        <w:rPr>
          <w:rFonts w:asciiTheme="majorHAnsi" w:hAnsiTheme="majorHAnsi" w:cstheme="majorHAnsi"/>
          <w:sz w:val="22"/>
          <w:szCs w:val="22"/>
        </w:rPr>
        <w:t>da Lei nº 14.133/2021, Lei nº 8.078/1990 (Código de Defesa do Consumidor), bem como</w:t>
      </w:r>
      <w:r w:rsidR="001D2649" w:rsidRPr="00635174">
        <w:rPr>
          <w:rFonts w:asciiTheme="majorHAnsi" w:hAnsiTheme="majorHAnsi" w:cstheme="majorHAnsi"/>
          <w:sz w:val="22"/>
          <w:szCs w:val="22"/>
        </w:rPr>
        <w:t xml:space="preserve"> no </w:t>
      </w:r>
      <w:r w:rsidR="0034410D" w:rsidRPr="0034410D">
        <w:rPr>
          <w:rFonts w:asciiTheme="majorHAnsi" w:hAnsiTheme="majorHAnsi" w:cstheme="majorHAnsi"/>
          <w:sz w:val="22"/>
          <w:szCs w:val="22"/>
        </w:rPr>
        <w:t>Decreto</w:t>
      </w:r>
      <w:r w:rsidR="0034410D">
        <w:rPr>
          <w:rFonts w:asciiTheme="majorHAnsi" w:hAnsiTheme="majorHAnsi" w:cstheme="majorHAnsi"/>
          <w:sz w:val="22"/>
          <w:szCs w:val="22"/>
        </w:rPr>
        <w:t xml:space="preserve"> Estadual</w:t>
      </w:r>
      <w:r w:rsidR="0034410D" w:rsidRPr="0034410D">
        <w:rPr>
          <w:rFonts w:asciiTheme="majorHAnsi" w:hAnsiTheme="majorHAnsi" w:cstheme="majorHAnsi"/>
          <w:sz w:val="22"/>
          <w:szCs w:val="22"/>
        </w:rPr>
        <w:t xml:space="preserve"> Nº 1.525</w:t>
      </w:r>
      <w:r w:rsidR="0034410D">
        <w:rPr>
          <w:rFonts w:asciiTheme="majorHAnsi" w:hAnsiTheme="majorHAnsi" w:cstheme="majorHAnsi"/>
          <w:sz w:val="22"/>
          <w:szCs w:val="22"/>
        </w:rPr>
        <w:t>/2022</w:t>
      </w:r>
      <w:r w:rsidR="007021B3">
        <w:rPr>
          <w:rFonts w:asciiTheme="majorHAnsi" w:hAnsiTheme="majorHAnsi" w:cstheme="majorHAnsi"/>
          <w:sz w:val="22"/>
          <w:szCs w:val="22"/>
        </w:rPr>
        <w:t xml:space="preserve"> e alterações</w:t>
      </w:r>
      <w:r w:rsidR="001D2649" w:rsidRPr="00635174">
        <w:rPr>
          <w:rFonts w:asciiTheme="majorHAnsi" w:hAnsiTheme="majorHAnsi" w:cstheme="majorHAnsi"/>
          <w:sz w:val="22"/>
          <w:szCs w:val="22"/>
        </w:rPr>
        <w:t xml:space="preserve">, tendo em vista o que consta no </w:t>
      </w:r>
      <w:r w:rsidR="001D2649" w:rsidRPr="00434FD5">
        <w:rPr>
          <w:rFonts w:asciiTheme="majorHAnsi" w:hAnsiTheme="majorHAnsi" w:cstheme="majorHAnsi"/>
          <w:b/>
          <w:sz w:val="22"/>
          <w:szCs w:val="22"/>
        </w:rPr>
        <w:t>Processo S</w:t>
      </w:r>
      <w:r w:rsidR="009E2195" w:rsidRPr="00434FD5">
        <w:rPr>
          <w:rFonts w:asciiTheme="majorHAnsi" w:eastAsia="Nexa Light" w:hAnsiTheme="majorHAnsi" w:cstheme="majorHAnsi"/>
          <w:b/>
          <w:sz w:val="22"/>
          <w:szCs w:val="22"/>
        </w:rPr>
        <w:t>EMA-PRO-</w:t>
      </w:r>
      <w:r w:rsidR="00DB465F" w:rsidRPr="00DB465F">
        <w:rPr>
          <w:rFonts w:asciiTheme="majorHAnsi" w:eastAsia="Nexa Light" w:hAnsiTheme="majorHAnsi" w:cstheme="majorHAnsi"/>
          <w:b/>
          <w:sz w:val="22"/>
          <w:szCs w:val="22"/>
        </w:rPr>
        <w:t>2024/05154</w:t>
      </w:r>
      <w:r w:rsidR="002A3EA8" w:rsidRPr="00434FD5">
        <w:rPr>
          <w:rFonts w:asciiTheme="majorHAnsi" w:hAnsiTheme="majorHAnsi" w:cstheme="majorHAnsi"/>
          <w:b/>
          <w:sz w:val="22"/>
          <w:szCs w:val="22"/>
        </w:rPr>
        <w:t>,</w:t>
      </w:r>
      <w:r w:rsidR="002A3EA8" w:rsidRPr="00434FD5">
        <w:rPr>
          <w:rFonts w:asciiTheme="majorHAnsi" w:eastAsia="Nexa Light" w:hAnsiTheme="majorHAnsi" w:cstheme="majorHAnsi"/>
          <w:sz w:val="22"/>
          <w:szCs w:val="22"/>
        </w:rPr>
        <w:t xml:space="preserve"> </w:t>
      </w:r>
      <w:r w:rsidR="00B5500E">
        <w:rPr>
          <w:rFonts w:asciiTheme="majorHAnsi" w:eastAsia="Batang" w:hAnsiTheme="majorHAnsi" w:cstheme="majorHAnsi"/>
          <w:bCs/>
          <w:sz w:val="22"/>
          <w:szCs w:val="22"/>
        </w:rPr>
        <w:t xml:space="preserve">devidamente instruído com a </w:t>
      </w:r>
      <w:r w:rsidR="00B5500E" w:rsidRPr="00B5500E">
        <w:rPr>
          <w:rFonts w:asciiTheme="majorHAnsi" w:eastAsia="Batang" w:hAnsiTheme="majorHAnsi" w:cstheme="majorHAnsi"/>
          <w:b/>
          <w:bCs/>
          <w:sz w:val="22"/>
          <w:szCs w:val="22"/>
        </w:rPr>
        <w:t>Orientação Jurídic</w:t>
      </w:r>
      <w:r w:rsidR="00731C78">
        <w:rPr>
          <w:rFonts w:asciiTheme="majorHAnsi" w:eastAsia="Batang" w:hAnsiTheme="majorHAnsi" w:cstheme="majorHAnsi"/>
          <w:b/>
          <w:bCs/>
          <w:sz w:val="22"/>
          <w:szCs w:val="22"/>
        </w:rPr>
        <w:t>o Normativa nº 008/CPPGE/2023,</w:t>
      </w:r>
      <w:r w:rsidR="00B5500E" w:rsidRPr="00B5500E">
        <w:rPr>
          <w:rFonts w:asciiTheme="majorHAnsi" w:eastAsia="Batang" w:hAnsiTheme="majorHAnsi" w:cstheme="majorHAnsi"/>
          <w:b/>
          <w:bCs/>
          <w:sz w:val="22"/>
          <w:szCs w:val="22"/>
        </w:rPr>
        <w:t xml:space="preserve"> Edital de Dispensa de Licitação nº 00</w:t>
      </w:r>
      <w:r w:rsidR="00B5500E">
        <w:rPr>
          <w:rFonts w:asciiTheme="majorHAnsi" w:eastAsia="Batang" w:hAnsiTheme="majorHAnsi" w:cstheme="majorHAnsi"/>
          <w:b/>
          <w:bCs/>
          <w:sz w:val="22"/>
          <w:szCs w:val="22"/>
        </w:rPr>
        <w:t>4</w:t>
      </w:r>
      <w:r w:rsidR="00B5500E" w:rsidRPr="00B5500E">
        <w:rPr>
          <w:rFonts w:asciiTheme="majorHAnsi" w:eastAsia="Batang" w:hAnsiTheme="majorHAnsi" w:cstheme="majorHAnsi"/>
          <w:b/>
          <w:bCs/>
          <w:sz w:val="22"/>
          <w:szCs w:val="22"/>
        </w:rPr>
        <w:t>/2023</w:t>
      </w:r>
      <w:r w:rsidR="00B5500E">
        <w:rPr>
          <w:rFonts w:asciiTheme="majorHAnsi" w:eastAsia="Batang" w:hAnsiTheme="majorHAnsi" w:cstheme="majorHAnsi"/>
          <w:b/>
          <w:bCs/>
          <w:sz w:val="22"/>
          <w:szCs w:val="22"/>
        </w:rPr>
        <w:t xml:space="preserve">4 </w:t>
      </w:r>
      <w:r w:rsidR="00B5500E" w:rsidRPr="00B5500E">
        <w:rPr>
          <w:rFonts w:asciiTheme="majorHAnsi" w:eastAsia="Batang" w:hAnsiTheme="majorHAnsi" w:cstheme="majorHAnsi"/>
          <w:b/>
          <w:bCs/>
          <w:sz w:val="22"/>
          <w:szCs w:val="22"/>
        </w:rPr>
        <w:t xml:space="preserve">(Autorização de Compra nº </w:t>
      </w:r>
      <w:r w:rsidR="00B5500E">
        <w:rPr>
          <w:rFonts w:asciiTheme="majorHAnsi" w:eastAsia="Batang" w:hAnsiTheme="majorHAnsi" w:cstheme="majorHAnsi"/>
          <w:b/>
          <w:bCs/>
          <w:sz w:val="22"/>
          <w:szCs w:val="22"/>
        </w:rPr>
        <w:t>22729</w:t>
      </w:r>
      <w:r w:rsidR="00B5500E" w:rsidRPr="00B5500E">
        <w:rPr>
          <w:rFonts w:asciiTheme="majorHAnsi" w:eastAsia="Batang" w:hAnsiTheme="majorHAnsi" w:cstheme="majorHAnsi"/>
          <w:b/>
          <w:bCs/>
          <w:sz w:val="22"/>
          <w:szCs w:val="22"/>
        </w:rPr>
        <w:t>),</w:t>
      </w:r>
      <w:r w:rsidR="001B2FC6" w:rsidRPr="001B2FC6">
        <w:rPr>
          <w:rFonts w:asciiTheme="majorHAnsi" w:eastAsia="Batang" w:hAnsiTheme="majorHAnsi" w:cstheme="majorHAnsi"/>
          <w:bCs/>
          <w:sz w:val="22"/>
          <w:szCs w:val="22"/>
        </w:rPr>
        <w:t xml:space="preserve"> </w:t>
      </w:r>
      <w:r w:rsidR="001B2FC6" w:rsidRPr="001B2FC6">
        <w:rPr>
          <w:rFonts w:asciiTheme="majorHAnsi" w:eastAsia="Batang" w:hAnsiTheme="majorHAnsi" w:cstheme="majorHAnsi"/>
          <w:b/>
          <w:bCs/>
          <w:sz w:val="22"/>
          <w:szCs w:val="22"/>
        </w:rPr>
        <w:t xml:space="preserve">Dispensa de Licitação Nº </w:t>
      </w:r>
      <w:r w:rsidR="0042105E">
        <w:rPr>
          <w:rFonts w:asciiTheme="majorHAnsi" w:eastAsia="Batang" w:hAnsiTheme="majorHAnsi" w:cstheme="majorHAnsi"/>
          <w:b/>
          <w:bCs/>
          <w:sz w:val="22"/>
          <w:szCs w:val="22"/>
        </w:rPr>
        <w:t>005</w:t>
      </w:r>
      <w:r w:rsidR="001B2FC6">
        <w:rPr>
          <w:rFonts w:asciiTheme="majorHAnsi" w:eastAsia="Batang" w:hAnsiTheme="majorHAnsi" w:cstheme="majorHAnsi"/>
          <w:b/>
          <w:bCs/>
          <w:sz w:val="22"/>
          <w:szCs w:val="22"/>
        </w:rPr>
        <w:t>/2024</w:t>
      </w:r>
      <w:r w:rsidR="001B2FC6" w:rsidRPr="001B2FC6">
        <w:rPr>
          <w:rFonts w:asciiTheme="majorHAnsi" w:eastAsia="Batang" w:hAnsiTheme="majorHAnsi" w:cstheme="majorHAnsi"/>
          <w:b/>
          <w:bCs/>
          <w:sz w:val="22"/>
          <w:szCs w:val="22"/>
        </w:rPr>
        <w:t>/SEMA/MT,</w:t>
      </w:r>
      <w:r w:rsidR="001B2FC6">
        <w:rPr>
          <w:rFonts w:asciiTheme="majorHAnsi" w:eastAsia="Batang" w:hAnsiTheme="majorHAnsi" w:cstheme="majorHAnsi"/>
          <w:b/>
          <w:bCs/>
          <w:sz w:val="22"/>
          <w:szCs w:val="22"/>
        </w:rPr>
        <w:t xml:space="preserve"> </w:t>
      </w:r>
      <w:r w:rsidR="000B2C5A" w:rsidRPr="000B2C5A">
        <w:rPr>
          <w:rFonts w:asciiTheme="majorHAnsi" w:eastAsia="Nexa Light" w:hAnsiTheme="majorHAnsi" w:cstheme="majorHAnsi"/>
          <w:sz w:val="22"/>
          <w:szCs w:val="22"/>
        </w:rPr>
        <w:t>resolvem de mútuo acordo celebrar o presente Contrato, mediante as Cláusulas e estipulações a seguir enumeradas:</w:t>
      </w:r>
    </w:p>
    <w:p w:rsidR="001B2FC6" w:rsidRDefault="001B2FC6" w:rsidP="00E5671A">
      <w:pPr>
        <w:spacing w:line="360" w:lineRule="auto"/>
        <w:jc w:val="both"/>
        <w:rPr>
          <w:rFonts w:asciiTheme="majorHAnsi" w:eastAsia="Nexa Light" w:hAnsiTheme="majorHAnsi" w:cstheme="majorHAnsi"/>
          <w:sz w:val="22"/>
          <w:szCs w:val="22"/>
        </w:rPr>
      </w:pPr>
    </w:p>
    <w:p w:rsidR="00F14DE8" w:rsidRPr="00F14DE8" w:rsidRDefault="00F14DE8" w:rsidP="00F14DE8">
      <w:pPr>
        <w:spacing w:line="360" w:lineRule="auto"/>
        <w:jc w:val="both"/>
        <w:rPr>
          <w:rFonts w:asciiTheme="majorHAnsi" w:eastAsia="Nexa Light" w:hAnsiTheme="majorHAnsi" w:cstheme="majorHAnsi"/>
          <w:b/>
          <w:sz w:val="22"/>
          <w:szCs w:val="22"/>
        </w:rPr>
      </w:pPr>
      <w:r w:rsidRPr="00F14DE8">
        <w:rPr>
          <w:rFonts w:asciiTheme="majorHAnsi" w:eastAsia="Nexa Light" w:hAnsiTheme="majorHAnsi" w:cstheme="majorHAnsi"/>
          <w:b/>
          <w:sz w:val="22"/>
          <w:szCs w:val="22"/>
        </w:rPr>
        <w:t>1. CLÁUSULA PRIMEIRA - OBJETO</w:t>
      </w:r>
    </w:p>
    <w:p w:rsidR="00045682" w:rsidRPr="008861E8" w:rsidRDefault="00045682" w:rsidP="000C7E13">
      <w:pPr>
        <w:pStyle w:val="NormalWeb"/>
        <w:spacing w:line="360" w:lineRule="auto"/>
        <w:jc w:val="both"/>
        <w:rPr>
          <w:rFonts w:asciiTheme="majorHAnsi" w:eastAsia="Nexa Light" w:hAnsiTheme="majorHAnsi" w:cstheme="majorHAnsi"/>
          <w:sz w:val="22"/>
          <w:szCs w:val="22"/>
        </w:rPr>
      </w:pPr>
      <w:r w:rsidRPr="00045682">
        <w:rPr>
          <w:rFonts w:asciiTheme="majorHAnsi" w:eastAsia="Nexa Light" w:hAnsiTheme="majorHAnsi" w:cstheme="majorHAnsi"/>
          <w:b/>
          <w:sz w:val="22"/>
          <w:szCs w:val="22"/>
        </w:rPr>
        <w:t>1.1.</w:t>
      </w:r>
      <w:r w:rsidRPr="00045682">
        <w:rPr>
          <w:rFonts w:asciiTheme="majorHAnsi" w:eastAsia="Nexa Light" w:hAnsiTheme="majorHAnsi" w:cstheme="majorHAnsi"/>
          <w:sz w:val="22"/>
          <w:szCs w:val="22"/>
        </w:rPr>
        <w:t xml:space="preserve"> </w:t>
      </w:r>
      <w:r w:rsidR="00BA14BB" w:rsidRPr="00BA14BB">
        <w:rPr>
          <w:rFonts w:asciiTheme="majorHAnsi" w:eastAsia="Nexa Light" w:hAnsiTheme="majorHAnsi" w:cstheme="majorHAnsi"/>
          <w:sz w:val="22"/>
          <w:szCs w:val="22"/>
        </w:rPr>
        <w:t>O objeto do presente instrume</w:t>
      </w:r>
      <w:r w:rsidR="00BA14BB">
        <w:rPr>
          <w:rFonts w:asciiTheme="majorHAnsi" w:eastAsia="Nexa Light" w:hAnsiTheme="majorHAnsi" w:cstheme="majorHAnsi"/>
          <w:sz w:val="22"/>
          <w:szCs w:val="22"/>
        </w:rPr>
        <w:t xml:space="preserve">nto é a </w:t>
      </w:r>
      <w:r w:rsidR="00EB6D54">
        <w:rPr>
          <w:rFonts w:asciiTheme="majorHAnsi" w:eastAsia="Nexa Light" w:hAnsiTheme="majorHAnsi" w:cstheme="majorHAnsi"/>
          <w:sz w:val="22"/>
          <w:szCs w:val="22"/>
        </w:rPr>
        <w:t>c</w:t>
      </w:r>
      <w:r w:rsidR="000C7E13" w:rsidRPr="000C7E13">
        <w:rPr>
          <w:rFonts w:asciiTheme="majorHAnsi" w:eastAsia="Nexa Light" w:hAnsiTheme="majorHAnsi" w:cstheme="majorHAnsi"/>
          <w:sz w:val="22"/>
          <w:szCs w:val="22"/>
        </w:rPr>
        <w:t>ontratação de empresa especializada na prestação de serviços de publicação de matérias em</w:t>
      </w:r>
      <w:r w:rsidR="000C7E13">
        <w:rPr>
          <w:rFonts w:asciiTheme="majorHAnsi" w:eastAsia="Nexa Light" w:hAnsiTheme="majorHAnsi" w:cstheme="majorHAnsi"/>
          <w:sz w:val="22"/>
          <w:szCs w:val="22"/>
        </w:rPr>
        <w:t xml:space="preserve"> </w:t>
      </w:r>
      <w:r w:rsidR="000C7E13" w:rsidRPr="000C7E13">
        <w:rPr>
          <w:rFonts w:asciiTheme="majorHAnsi" w:eastAsia="Nexa Light" w:hAnsiTheme="majorHAnsi" w:cstheme="majorHAnsi"/>
          <w:sz w:val="22"/>
          <w:szCs w:val="22"/>
        </w:rPr>
        <w:t>jorna</w:t>
      </w:r>
      <w:r w:rsidR="00D86E6C">
        <w:rPr>
          <w:rFonts w:asciiTheme="majorHAnsi" w:eastAsia="Nexa Light" w:hAnsiTheme="majorHAnsi" w:cstheme="majorHAnsi"/>
          <w:sz w:val="22"/>
          <w:szCs w:val="22"/>
        </w:rPr>
        <w:t xml:space="preserve">l de grande </w:t>
      </w:r>
      <w:bookmarkStart w:id="0" w:name="_GoBack"/>
      <w:r w:rsidR="00D86E6C" w:rsidRPr="00D86E6C">
        <w:rPr>
          <w:rFonts w:asciiTheme="majorHAnsi" w:eastAsia="Nexa Light" w:hAnsiTheme="majorHAnsi" w:cstheme="majorHAnsi"/>
          <w:b/>
          <w:sz w:val="22"/>
          <w:szCs w:val="22"/>
        </w:rPr>
        <w:t>circulação estadual</w:t>
      </w:r>
      <w:bookmarkEnd w:id="0"/>
      <w:r w:rsidRPr="00045682">
        <w:rPr>
          <w:rFonts w:asciiTheme="majorHAnsi" w:eastAsia="Nexa Light" w:hAnsiTheme="majorHAnsi" w:cstheme="majorHAnsi"/>
          <w:sz w:val="22"/>
          <w:szCs w:val="22"/>
        </w:rPr>
        <w:t xml:space="preserve">, </w:t>
      </w:r>
      <w:r w:rsidR="000C7E13" w:rsidRPr="000C7E13">
        <w:rPr>
          <w:rFonts w:asciiTheme="majorHAnsi" w:eastAsia="Nexa Light" w:hAnsiTheme="majorHAnsi" w:cstheme="majorHAnsi"/>
          <w:sz w:val="22"/>
          <w:szCs w:val="22"/>
        </w:rPr>
        <w:t>para atender as demandas da Gerência de Gestão</w:t>
      </w:r>
      <w:r w:rsidR="000C7E13">
        <w:rPr>
          <w:rFonts w:asciiTheme="majorHAnsi" w:eastAsia="Nexa Light" w:hAnsiTheme="majorHAnsi" w:cstheme="majorHAnsi"/>
          <w:sz w:val="22"/>
          <w:szCs w:val="22"/>
        </w:rPr>
        <w:t xml:space="preserve"> </w:t>
      </w:r>
      <w:r w:rsidR="000C7E13" w:rsidRPr="000C7E13">
        <w:rPr>
          <w:rFonts w:asciiTheme="majorHAnsi" w:eastAsia="Nexa Light" w:hAnsiTheme="majorHAnsi" w:cstheme="majorHAnsi"/>
          <w:sz w:val="22"/>
          <w:szCs w:val="22"/>
        </w:rPr>
        <w:t>de Aquisições</w:t>
      </w:r>
      <w:r w:rsidR="00EF5E0A">
        <w:rPr>
          <w:rFonts w:asciiTheme="majorHAnsi" w:eastAsia="Nexa Light" w:hAnsiTheme="majorHAnsi" w:cstheme="majorHAnsi"/>
          <w:sz w:val="22"/>
          <w:szCs w:val="22"/>
        </w:rPr>
        <w:t xml:space="preserve"> da Contratante</w:t>
      </w:r>
      <w:r w:rsidR="000C7E13">
        <w:rPr>
          <w:rFonts w:asciiTheme="majorHAnsi" w:eastAsia="Nexa Light" w:hAnsiTheme="majorHAnsi" w:cstheme="majorHAnsi"/>
          <w:sz w:val="22"/>
          <w:szCs w:val="22"/>
        </w:rPr>
        <w:t xml:space="preserve">, </w:t>
      </w:r>
      <w:r w:rsidRPr="00045682">
        <w:rPr>
          <w:rFonts w:asciiTheme="majorHAnsi" w:eastAsia="Nexa Light" w:hAnsiTheme="majorHAnsi" w:cstheme="majorHAnsi"/>
          <w:sz w:val="22"/>
          <w:szCs w:val="22"/>
        </w:rPr>
        <w:t xml:space="preserve">conforme condições, quantidades e exigências estabelecidas no </w:t>
      </w:r>
      <w:r w:rsidRPr="008A1D59">
        <w:rPr>
          <w:rFonts w:asciiTheme="majorHAnsi" w:eastAsia="Nexa Light" w:hAnsiTheme="majorHAnsi" w:cstheme="majorHAnsi"/>
          <w:b/>
          <w:sz w:val="22"/>
          <w:szCs w:val="22"/>
        </w:rPr>
        <w:t xml:space="preserve">Edital de </w:t>
      </w:r>
      <w:r w:rsidRPr="008A1D59">
        <w:rPr>
          <w:rFonts w:asciiTheme="majorHAnsi" w:hAnsiTheme="majorHAnsi" w:cstheme="majorHAnsi"/>
          <w:b/>
          <w:sz w:val="22"/>
          <w:szCs w:val="22"/>
        </w:rPr>
        <w:t>Disp</w:t>
      </w:r>
      <w:r w:rsidR="0042105E">
        <w:rPr>
          <w:rFonts w:asciiTheme="majorHAnsi" w:hAnsiTheme="majorHAnsi" w:cstheme="majorHAnsi"/>
          <w:b/>
          <w:sz w:val="22"/>
          <w:szCs w:val="22"/>
        </w:rPr>
        <w:t>ensa de Licitação Nº</w:t>
      </w:r>
      <w:r w:rsidR="00B5500E">
        <w:rPr>
          <w:rFonts w:asciiTheme="majorHAnsi" w:hAnsiTheme="majorHAnsi" w:cstheme="majorHAnsi"/>
          <w:b/>
          <w:sz w:val="22"/>
          <w:szCs w:val="22"/>
        </w:rPr>
        <w:t xml:space="preserve"> 004</w:t>
      </w:r>
      <w:r w:rsidRPr="008A1D59">
        <w:rPr>
          <w:rFonts w:asciiTheme="majorHAnsi" w:hAnsiTheme="majorHAnsi" w:cstheme="majorHAnsi"/>
          <w:b/>
          <w:sz w:val="22"/>
          <w:szCs w:val="22"/>
        </w:rPr>
        <w:t>/202</w:t>
      </w:r>
      <w:r w:rsidR="006B3173" w:rsidRPr="008A1D59">
        <w:rPr>
          <w:rFonts w:asciiTheme="majorHAnsi" w:hAnsiTheme="majorHAnsi" w:cstheme="majorHAnsi"/>
          <w:b/>
          <w:sz w:val="22"/>
          <w:szCs w:val="22"/>
        </w:rPr>
        <w:t>4</w:t>
      </w:r>
      <w:r w:rsidRPr="00045682">
        <w:rPr>
          <w:rFonts w:asciiTheme="majorHAnsi" w:hAnsiTheme="majorHAnsi" w:cstheme="majorHAnsi"/>
          <w:sz w:val="22"/>
          <w:szCs w:val="22"/>
        </w:rPr>
        <w:t xml:space="preserve"> </w:t>
      </w:r>
      <w:r w:rsidRPr="00045682">
        <w:rPr>
          <w:rFonts w:asciiTheme="majorHAnsi" w:eastAsia="Nexa Light" w:hAnsiTheme="majorHAnsi" w:cstheme="majorHAnsi"/>
          <w:sz w:val="22"/>
          <w:szCs w:val="22"/>
        </w:rPr>
        <w:t xml:space="preserve">e seus anexos, </w:t>
      </w:r>
      <w:r w:rsidRPr="00045682">
        <w:rPr>
          <w:rFonts w:asciiTheme="majorHAnsi" w:eastAsia="Nexa Light" w:hAnsiTheme="majorHAnsi" w:cstheme="majorHAnsi"/>
          <w:b/>
          <w:sz w:val="22"/>
          <w:szCs w:val="22"/>
        </w:rPr>
        <w:t xml:space="preserve">Termo de Referência nº </w:t>
      </w:r>
      <w:r w:rsidR="000729A2">
        <w:rPr>
          <w:rFonts w:asciiTheme="majorHAnsi" w:eastAsia="Nexa Light" w:hAnsiTheme="majorHAnsi" w:cstheme="majorHAnsi"/>
          <w:b/>
          <w:sz w:val="22"/>
          <w:szCs w:val="22"/>
        </w:rPr>
        <w:t>00024</w:t>
      </w:r>
      <w:r w:rsidR="00BA14BB" w:rsidRPr="00BA14BB">
        <w:rPr>
          <w:rFonts w:asciiTheme="majorHAnsi" w:eastAsia="Nexa Light" w:hAnsiTheme="majorHAnsi" w:cstheme="majorHAnsi"/>
          <w:b/>
          <w:sz w:val="22"/>
          <w:szCs w:val="22"/>
        </w:rPr>
        <w:t>/202</w:t>
      </w:r>
      <w:r w:rsidR="000729A2">
        <w:rPr>
          <w:rFonts w:asciiTheme="majorHAnsi" w:eastAsia="Nexa Light" w:hAnsiTheme="majorHAnsi" w:cstheme="majorHAnsi"/>
          <w:b/>
          <w:sz w:val="22"/>
          <w:szCs w:val="22"/>
        </w:rPr>
        <w:t>4</w:t>
      </w:r>
      <w:r w:rsidR="00BA14BB" w:rsidRPr="00BA14BB">
        <w:rPr>
          <w:rFonts w:asciiTheme="majorHAnsi" w:eastAsia="Nexa Light" w:hAnsiTheme="majorHAnsi" w:cstheme="majorHAnsi"/>
          <w:b/>
          <w:sz w:val="22"/>
          <w:szCs w:val="22"/>
        </w:rPr>
        <w:t xml:space="preserve">/SEMA-MT </w:t>
      </w:r>
      <w:r w:rsidRPr="00045682">
        <w:rPr>
          <w:rFonts w:asciiTheme="majorHAnsi" w:eastAsia="Nexa Light" w:hAnsiTheme="majorHAnsi" w:cstheme="majorHAnsi"/>
          <w:sz w:val="22"/>
          <w:szCs w:val="22"/>
        </w:rPr>
        <w:t>e proposta apresentada</w:t>
      </w:r>
      <w:r w:rsidRPr="00045682">
        <w:rPr>
          <w:rFonts w:asciiTheme="majorHAnsi" w:eastAsia="Nexa Light" w:hAnsiTheme="majorHAnsi" w:cstheme="majorHAnsi"/>
          <w:b/>
          <w:sz w:val="22"/>
          <w:szCs w:val="22"/>
        </w:rPr>
        <w:t>,</w:t>
      </w:r>
      <w:r w:rsidRPr="00045682">
        <w:rPr>
          <w:rFonts w:asciiTheme="majorHAnsi" w:eastAsia="Nexa Light" w:hAnsiTheme="majorHAnsi" w:cstheme="majorHAnsi"/>
          <w:sz w:val="22"/>
          <w:szCs w:val="22"/>
        </w:rPr>
        <w:t xml:space="preserve"> constantes do Processo </w:t>
      </w:r>
      <w:r w:rsidR="008861E8" w:rsidRPr="008861E8">
        <w:rPr>
          <w:rFonts w:asciiTheme="majorHAnsi" w:eastAsia="Nexa Light" w:hAnsiTheme="majorHAnsi" w:cstheme="majorHAnsi"/>
          <w:b/>
          <w:sz w:val="22"/>
          <w:szCs w:val="22"/>
        </w:rPr>
        <w:t>SEMA-PRO-</w:t>
      </w:r>
      <w:r w:rsidR="000729A2" w:rsidRPr="000729A2">
        <w:rPr>
          <w:rFonts w:asciiTheme="majorHAnsi" w:eastAsia="Nexa Light" w:hAnsiTheme="majorHAnsi" w:cstheme="majorHAnsi"/>
          <w:b/>
          <w:sz w:val="22"/>
          <w:szCs w:val="22"/>
        </w:rPr>
        <w:t>2024/05154</w:t>
      </w:r>
      <w:r w:rsidRPr="00045682">
        <w:rPr>
          <w:rFonts w:asciiTheme="majorHAnsi" w:eastAsia="Nexa Light" w:hAnsiTheme="majorHAnsi" w:cstheme="majorHAnsi"/>
          <w:b/>
          <w:sz w:val="22"/>
          <w:szCs w:val="22"/>
        </w:rPr>
        <w:t>.</w:t>
      </w:r>
    </w:p>
    <w:p w:rsidR="003059D2" w:rsidRPr="003059D2" w:rsidRDefault="003059D2" w:rsidP="000729A2">
      <w:pPr>
        <w:tabs>
          <w:tab w:val="left" w:pos="426"/>
        </w:tabs>
        <w:spacing w:line="360" w:lineRule="auto"/>
        <w:jc w:val="both"/>
        <w:rPr>
          <w:rFonts w:asciiTheme="majorHAnsi" w:eastAsia="Nexa Light" w:hAnsiTheme="majorHAnsi" w:cstheme="majorHAnsi"/>
          <w:b/>
          <w:sz w:val="22"/>
          <w:szCs w:val="22"/>
        </w:rPr>
      </w:pPr>
      <w:r w:rsidRPr="003059D2">
        <w:rPr>
          <w:rFonts w:asciiTheme="majorHAnsi" w:eastAsia="Nexa Light" w:hAnsiTheme="majorHAnsi" w:cstheme="majorHAnsi"/>
          <w:b/>
          <w:sz w:val="22"/>
          <w:szCs w:val="22"/>
        </w:rPr>
        <w:lastRenderedPageBreak/>
        <w:t>1.2.</w:t>
      </w:r>
      <w:r w:rsidRPr="003059D2">
        <w:rPr>
          <w:rFonts w:asciiTheme="majorHAnsi" w:eastAsia="Nexa Light" w:hAnsiTheme="majorHAnsi" w:cstheme="majorHAnsi"/>
          <w:b/>
          <w:sz w:val="22"/>
          <w:szCs w:val="22"/>
        </w:rPr>
        <w:tab/>
      </w:r>
      <w:r w:rsidRPr="003059D2">
        <w:rPr>
          <w:rFonts w:asciiTheme="majorHAnsi" w:eastAsia="Nexa Light" w:hAnsiTheme="majorHAnsi" w:cstheme="majorHAnsi"/>
          <w:sz w:val="22"/>
          <w:szCs w:val="22"/>
        </w:rPr>
        <w:t xml:space="preserve">Vinculam esta contratação, independentemente de transcrição: (a) </w:t>
      </w:r>
      <w:r w:rsidR="0042105E">
        <w:rPr>
          <w:rFonts w:asciiTheme="majorHAnsi" w:eastAsia="Nexa Light" w:hAnsiTheme="majorHAnsi" w:cstheme="majorHAnsi"/>
          <w:sz w:val="22"/>
          <w:szCs w:val="22"/>
        </w:rPr>
        <w:t>a Dispensa de Licitação Nº 005</w:t>
      </w:r>
      <w:r w:rsidRPr="003059D2">
        <w:rPr>
          <w:rFonts w:asciiTheme="majorHAnsi" w:eastAsia="Nexa Light" w:hAnsiTheme="majorHAnsi" w:cstheme="majorHAnsi"/>
          <w:sz w:val="22"/>
          <w:szCs w:val="22"/>
        </w:rPr>
        <w:t>/202</w:t>
      </w:r>
      <w:r>
        <w:rPr>
          <w:rFonts w:asciiTheme="majorHAnsi" w:eastAsia="Nexa Light" w:hAnsiTheme="majorHAnsi" w:cstheme="majorHAnsi"/>
          <w:sz w:val="22"/>
          <w:szCs w:val="22"/>
        </w:rPr>
        <w:t>4</w:t>
      </w:r>
      <w:r w:rsidRPr="003059D2">
        <w:rPr>
          <w:rFonts w:asciiTheme="majorHAnsi" w:eastAsia="Nexa Light" w:hAnsiTheme="majorHAnsi" w:cstheme="majorHAnsi"/>
          <w:sz w:val="22"/>
          <w:szCs w:val="22"/>
        </w:rPr>
        <w:t>/SEMA/MT; (b) o Termo de Referência</w:t>
      </w:r>
      <w:r>
        <w:rPr>
          <w:rFonts w:asciiTheme="majorHAnsi" w:eastAsia="Nexa Light" w:hAnsiTheme="majorHAnsi" w:cstheme="majorHAnsi"/>
          <w:sz w:val="22"/>
          <w:szCs w:val="22"/>
        </w:rPr>
        <w:t xml:space="preserve"> nº </w:t>
      </w:r>
      <w:r w:rsidR="00920B28">
        <w:rPr>
          <w:rFonts w:asciiTheme="majorHAnsi" w:eastAsia="Nexa Light" w:hAnsiTheme="majorHAnsi" w:cstheme="majorHAnsi"/>
          <w:sz w:val="22"/>
          <w:szCs w:val="22"/>
        </w:rPr>
        <w:t>00024</w:t>
      </w:r>
      <w:r w:rsidR="008F511F">
        <w:rPr>
          <w:rFonts w:asciiTheme="majorHAnsi" w:eastAsia="Nexa Light" w:hAnsiTheme="majorHAnsi" w:cstheme="majorHAnsi"/>
          <w:sz w:val="22"/>
          <w:szCs w:val="22"/>
        </w:rPr>
        <w:t>/</w:t>
      </w:r>
      <w:r w:rsidR="005D11AF">
        <w:rPr>
          <w:rFonts w:asciiTheme="majorHAnsi" w:eastAsia="Nexa Light" w:hAnsiTheme="majorHAnsi" w:cstheme="majorHAnsi"/>
          <w:sz w:val="22"/>
          <w:szCs w:val="22"/>
        </w:rPr>
        <w:t>202</w:t>
      </w:r>
      <w:r w:rsidR="00920B28">
        <w:rPr>
          <w:rFonts w:asciiTheme="majorHAnsi" w:eastAsia="Nexa Light" w:hAnsiTheme="majorHAnsi" w:cstheme="majorHAnsi"/>
          <w:sz w:val="22"/>
          <w:szCs w:val="22"/>
        </w:rPr>
        <w:t>4</w:t>
      </w:r>
      <w:r w:rsidR="005D11AF">
        <w:rPr>
          <w:rFonts w:asciiTheme="majorHAnsi" w:eastAsia="Nexa Light" w:hAnsiTheme="majorHAnsi" w:cstheme="majorHAnsi"/>
          <w:sz w:val="22"/>
          <w:szCs w:val="22"/>
        </w:rPr>
        <w:t>/SEMA-MT; (c) a P</w:t>
      </w:r>
      <w:r w:rsidRPr="003059D2">
        <w:rPr>
          <w:rFonts w:asciiTheme="majorHAnsi" w:eastAsia="Nexa Light" w:hAnsiTheme="majorHAnsi" w:cstheme="majorHAnsi"/>
          <w:sz w:val="22"/>
          <w:szCs w:val="22"/>
        </w:rPr>
        <w:t>roposta da Contratada; (d) anexo</w:t>
      </w:r>
      <w:r>
        <w:rPr>
          <w:rFonts w:asciiTheme="majorHAnsi" w:eastAsia="Nexa Light" w:hAnsiTheme="majorHAnsi" w:cstheme="majorHAnsi"/>
          <w:sz w:val="22"/>
          <w:szCs w:val="22"/>
        </w:rPr>
        <w:t>s dos documentos aqui listados.</w:t>
      </w:r>
    </w:p>
    <w:p w:rsidR="00045682" w:rsidRDefault="005D11AF" w:rsidP="005D11AF">
      <w:pPr>
        <w:tabs>
          <w:tab w:val="left" w:pos="7852"/>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ab/>
      </w:r>
    </w:p>
    <w:p w:rsidR="00045682" w:rsidRPr="00045682" w:rsidRDefault="00045682" w:rsidP="00E5671A">
      <w:pPr>
        <w:spacing w:line="360" w:lineRule="auto"/>
        <w:jc w:val="both"/>
        <w:rPr>
          <w:rFonts w:asciiTheme="majorHAnsi" w:eastAsia="Nexa Light" w:hAnsiTheme="majorHAnsi" w:cstheme="majorHAnsi"/>
          <w:sz w:val="22"/>
          <w:szCs w:val="22"/>
        </w:rPr>
      </w:pPr>
      <w:r w:rsidRPr="00045682">
        <w:rPr>
          <w:rFonts w:asciiTheme="majorHAnsi" w:eastAsia="Nexa Light" w:hAnsiTheme="majorHAnsi" w:cstheme="majorHAnsi"/>
          <w:b/>
          <w:sz w:val="22"/>
          <w:szCs w:val="22"/>
        </w:rPr>
        <w:t>2. CLÁUSULA SEGUNDA - DAS ESPECIFICAÇÕES DO OBJETO E DO VALOR</w:t>
      </w:r>
      <w:r w:rsidRPr="00045682">
        <w:rPr>
          <w:rFonts w:asciiTheme="majorHAnsi" w:eastAsia="Calibri" w:hAnsiTheme="majorHAnsi" w:cstheme="majorHAnsi"/>
          <w:b/>
          <w:sz w:val="22"/>
          <w:szCs w:val="22"/>
        </w:rPr>
        <w:t> </w:t>
      </w:r>
    </w:p>
    <w:p w:rsidR="00045682" w:rsidRPr="00045682" w:rsidRDefault="00045682" w:rsidP="00E5671A">
      <w:pPr>
        <w:spacing w:line="360" w:lineRule="auto"/>
        <w:jc w:val="both"/>
        <w:rPr>
          <w:rFonts w:asciiTheme="majorHAnsi" w:eastAsia="Nexa Light" w:hAnsiTheme="majorHAnsi" w:cstheme="majorHAnsi"/>
          <w:sz w:val="22"/>
          <w:szCs w:val="22"/>
        </w:rPr>
      </w:pPr>
    </w:p>
    <w:p w:rsidR="00A66B78" w:rsidRPr="002960BE" w:rsidRDefault="00045682" w:rsidP="002960BE">
      <w:pPr>
        <w:spacing w:line="360" w:lineRule="auto"/>
        <w:jc w:val="both"/>
        <w:rPr>
          <w:rFonts w:asciiTheme="majorHAnsi" w:eastAsia="Nexa Light" w:hAnsiTheme="majorHAnsi" w:cstheme="majorHAnsi"/>
          <w:sz w:val="22"/>
          <w:szCs w:val="22"/>
        </w:rPr>
      </w:pPr>
      <w:r w:rsidRPr="00045682">
        <w:rPr>
          <w:rFonts w:asciiTheme="majorHAnsi" w:eastAsia="Nexa Light" w:hAnsiTheme="majorHAnsi" w:cstheme="majorHAnsi"/>
          <w:b/>
          <w:sz w:val="22"/>
          <w:szCs w:val="22"/>
        </w:rPr>
        <w:t>2.1.</w:t>
      </w:r>
      <w:r w:rsidRPr="00045682">
        <w:rPr>
          <w:rFonts w:asciiTheme="majorHAnsi" w:eastAsia="Nexa Light" w:hAnsiTheme="majorHAnsi" w:cstheme="majorHAnsi"/>
          <w:sz w:val="22"/>
          <w:szCs w:val="22"/>
        </w:rPr>
        <w:t xml:space="preserve"> </w:t>
      </w:r>
      <w:r w:rsidR="002960BE" w:rsidRPr="002960BE">
        <w:rPr>
          <w:rFonts w:asciiTheme="majorHAnsi" w:eastAsia="Nexa Light" w:hAnsiTheme="majorHAnsi" w:cstheme="majorHAnsi"/>
          <w:sz w:val="22"/>
          <w:szCs w:val="22"/>
        </w:rPr>
        <w:t xml:space="preserve">Os preços do objeto contratado são os obtidos no </w:t>
      </w:r>
      <w:r w:rsidR="002960BE" w:rsidRPr="002960BE">
        <w:rPr>
          <w:rFonts w:asciiTheme="majorHAnsi" w:eastAsia="Nexa Light" w:hAnsiTheme="majorHAnsi" w:cstheme="majorHAnsi"/>
          <w:b/>
          <w:sz w:val="22"/>
          <w:szCs w:val="22"/>
        </w:rPr>
        <w:t xml:space="preserve">Dispensa de Licitação Nº </w:t>
      </w:r>
      <w:r w:rsidR="00006520">
        <w:rPr>
          <w:rFonts w:asciiTheme="majorHAnsi" w:eastAsia="Nexa Light" w:hAnsiTheme="majorHAnsi" w:cstheme="majorHAnsi"/>
          <w:b/>
          <w:sz w:val="22"/>
          <w:szCs w:val="22"/>
        </w:rPr>
        <w:t>005</w:t>
      </w:r>
      <w:r w:rsidR="002960BE">
        <w:rPr>
          <w:rFonts w:asciiTheme="majorHAnsi" w:eastAsia="Nexa Light" w:hAnsiTheme="majorHAnsi" w:cstheme="majorHAnsi"/>
          <w:b/>
          <w:sz w:val="22"/>
          <w:szCs w:val="22"/>
        </w:rPr>
        <w:t>/2024</w:t>
      </w:r>
      <w:r w:rsidR="002960BE" w:rsidRPr="002960BE">
        <w:rPr>
          <w:rFonts w:asciiTheme="majorHAnsi" w:eastAsia="Nexa Light" w:hAnsiTheme="majorHAnsi" w:cstheme="majorHAnsi"/>
          <w:b/>
          <w:sz w:val="22"/>
          <w:szCs w:val="22"/>
        </w:rPr>
        <w:t>/SEMA/MT</w:t>
      </w:r>
      <w:r w:rsidR="002960BE" w:rsidRPr="002960BE">
        <w:rPr>
          <w:rFonts w:asciiTheme="majorHAnsi" w:eastAsia="Nexa Light" w:hAnsiTheme="majorHAnsi" w:cstheme="majorHAnsi"/>
          <w:sz w:val="22"/>
          <w:szCs w:val="22"/>
        </w:rPr>
        <w:t xml:space="preserve">, abaixo indicados, nas quais estão incluídas todas as despesas necessárias à sua execução (tributos, seguros, encargos sociais, </w:t>
      </w:r>
      <w:proofErr w:type="spellStart"/>
      <w:r w:rsidR="002960BE" w:rsidRPr="002960BE">
        <w:rPr>
          <w:rFonts w:asciiTheme="majorHAnsi" w:eastAsia="Nexa Light" w:hAnsiTheme="majorHAnsi" w:cstheme="majorHAnsi"/>
          <w:sz w:val="22"/>
          <w:szCs w:val="22"/>
        </w:rPr>
        <w:t>etc</w:t>
      </w:r>
      <w:proofErr w:type="spellEnd"/>
      <w:r w:rsidR="002960BE" w:rsidRPr="002960BE">
        <w:rPr>
          <w:rFonts w:asciiTheme="majorHAnsi" w:eastAsia="Nexa Light" w:hAnsiTheme="majorHAnsi" w:cstheme="majorHAnsi"/>
          <w:sz w:val="22"/>
          <w:szCs w:val="22"/>
        </w:rPr>
        <w:t>).</w:t>
      </w:r>
    </w:p>
    <w:p w:rsidR="00524E48" w:rsidRPr="002960BE" w:rsidRDefault="00982114" w:rsidP="005D71DB">
      <w:pPr>
        <w:spacing w:line="360" w:lineRule="auto"/>
        <w:jc w:val="center"/>
        <w:rPr>
          <w:rFonts w:asciiTheme="majorHAnsi" w:eastAsia="Calibri" w:hAnsiTheme="majorHAnsi" w:cstheme="majorHAnsi"/>
          <w:b/>
          <w:sz w:val="22"/>
          <w:szCs w:val="22"/>
        </w:rPr>
      </w:pPr>
      <w:r>
        <w:rPr>
          <w:rFonts w:asciiTheme="majorHAnsi" w:eastAsia="Calibri" w:hAnsiTheme="majorHAnsi" w:cstheme="majorHAnsi"/>
          <w:b/>
          <w:sz w:val="22"/>
          <w:szCs w:val="22"/>
        </w:rPr>
        <w:t>LOTE 01</w:t>
      </w: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44"/>
        <w:gridCol w:w="1127"/>
        <w:gridCol w:w="868"/>
        <w:gridCol w:w="1294"/>
        <w:gridCol w:w="1296"/>
        <w:gridCol w:w="1530"/>
      </w:tblGrid>
      <w:tr w:rsidR="0098171C" w:rsidRPr="0062326D" w:rsidTr="00F70EF5">
        <w:trPr>
          <w:trHeight w:val="773"/>
          <w:jc w:val="center"/>
        </w:trPr>
        <w:tc>
          <w:tcPr>
            <w:tcW w:w="846" w:type="dxa"/>
            <w:shd w:val="clear" w:color="auto" w:fill="D9D9D9" w:themeFill="background1" w:themeFillShade="D9"/>
          </w:tcPr>
          <w:p w:rsidR="0098171C" w:rsidRDefault="0098171C" w:rsidP="00C864FC">
            <w:pPr>
              <w:jc w:val="center"/>
              <w:rPr>
                <w:rFonts w:asciiTheme="majorHAnsi" w:hAnsiTheme="majorHAnsi" w:cstheme="majorHAnsi"/>
                <w:b/>
                <w:sz w:val="20"/>
                <w:szCs w:val="20"/>
              </w:rPr>
            </w:pPr>
          </w:p>
          <w:p w:rsidR="0098171C" w:rsidRPr="0062326D" w:rsidRDefault="0098171C" w:rsidP="00C864FC">
            <w:pPr>
              <w:jc w:val="center"/>
              <w:rPr>
                <w:rFonts w:asciiTheme="majorHAnsi" w:hAnsiTheme="majorHAnsi" w:cstheme="majorHAnsi"/>
                <w:b/>
                <w:sz w:val="20"/>
                <w:szCs w:val="20"/>
              </w:rPr>
            </w:pPr>
            <w:r>
              <w:rPr>
                <w:rFonts w:asciiTheme="majorHAnsi" w:hAnsiTheme="majorHAnsi" w:cstheme="majorHAnsi"/>
                <w:b/>
                <w:sz w:val="20"/>
                <w:szCs w:val="20"/>
              </w:rPr>
              <w:t>Item</w:t>
            </w:r>
          </w:p>
        </w:tc>
        <w:tc>
          <w:tcPr>
            <w:tcW w:w="3544" w:type="dxa"/>
            <w:shd w:val="clear" w:color="auto" w:fill="D9D9D9" w:themeFill="background1" w:themeFillShade="D9"/>
            <w:vAlign w:val="center"/>
          </w:tcPr>
          <w:p w:rsidR="0098171C" w:rsidRPr="0062326D" w:rsidRDefault="0098171C" w:rsidP="00C864FC">
            <w:pPr>
              <w:jc w:val="center"/>
              <w:rPr>
                <w:rFonts w:asciiTheme="majorHAnsi" w:hAnsiTheme="majorHAnsi" w:cstheme="majorHAnsi"/>
                <w:b/>
                <w:sz w:val="20"/>
                <w:szCs w:val="20"/>
              </w:rPr>
            </w:pPr>
            <w:r w:rsidRPr="0062326D">
              <w:rPr>
                <w:rFonts w:asciiTheme="majorHAnsi" w:hAnsiTheme="majorHAnsi" w:cstheme="majorHAnsi"/>
                <w:b/>
                <w:sz w:val="20"/>
                <w:szCs w:val="20"/>
              </w:rPr>
              <w:t>Especificação</w:t>
            </w:r>
          </w:p>
        </w:tc>
        <w:tc>
          <w:tcPr>
            <w:tcW w:w="1127" w:type="dxa"/>
            <w:shd w:val="clear" w:color="auto" w:fill="D9D9D9" w:themeFill="background1" w:themeFillShade="D9"/>
            <w:vAlign w:val="center"/>
          </w:tcPr>
          <w:p w:rsidR="0098171C" w:rsidRPr="0062326D" w:rsidRDefault="0098171C" w:rsidP="00C864FC">
            <w:pPr>
              <w:jc w:val="center"/>
              <w:rPr>
                <w:rFonts w:asciiTheme="majorHAnsi" w:hAnsiTheme="majorHAnsi" w:cstheme="majorHAnsi"/>
                <w:b/>
                <w:sz w:val="20"/>
                <w:szCs w:val="20"/>
              </w:rPr>
            </w:pPr>
            <w:r w:rsidRPr="0062326D">
              <w:rPr>
                <w:rFonts w:asciiTheme="majorHAnsi" w:hAnsiTheme="majorHAnsi" w:cstheme="majorHAnsi"/>
                <w:b/>
                <w:sz w:val="20"/>
                <w:szCs w:val="20"/>
              </w:rPr>
              <w:t>Unidade de medida</w:t>
            </w:r>
          </w:p>
        </w:tc>
        <w:tc>
          <w:tcPr>
            <w:tcW w:w="868" w:type="dxa"/>
            <w:shd w:val="clear" w:color="auto" w:fill="D9D9D9" w:themeFill="background1" w:themeFillShade="D9"/>
            <w:vAlign w:val="center"/>
          </w:tcPr>
          <w:p w:rsidR="0098171C" w:rsidRPr="0062326D" w:rsidRDefault="0098171C" w:rsidP="00C864FC">
            <w:pPr>
              <w:jc w:val="center"/>
              <w:rPr>
                <w:rFonts w:asciiTheme="majorHAnsi" w:hAnsiTheme="majorHAnsi" w:cstheme="majorHAnsi"/>
                <w:b/>
                <w:sz w:val="20"/>
                <w:szCs w:val="20"/>
              </w:rPr>
            </w:pPr>
            <w:r w:rsidRPr="0062326D">
              <w:rPr>
                <w:rFonts w:asciiTheme="majorHAnsi" w:hAnsiTheme="majorHAnsi" w:cstheme="majorHAnsi"/>
                <w:b/>
                <w:sz w:val="20"/>
                <w:szCs w:val="20"/>
              </w:rPr>
              <w:t>Quant.</w:t>
            </w:r>
          </w:p>
        </w:tc>
        <w:tc>
          <w:tcPr>
            <w:tcW w:w="1294" w:type="dxa"/>
            <w:shd w:val="clear" w:color="auto" w:fill="D9D9D9" w:themeFill="background1" w:themeFillShade="D9"/>
          </w:tcPr>
          <w:p w:rsidR="008A2D08" w:rsidRDefault="008A2D08" w:rsidP="00C864FC">
            <w:pPr>
              <w:jc w:val="center"/>
              <w:rPr>
                <w:rFonts w:asciiTheme="majorHAnsi" w:hAnsiTheme="majorHAnsi" w:cstheme="majorHAnsi"/>
                <w:b/>
                <w:sz w:val="20"/>
                <w:szCs w:val="20"/>
              </w:rPr>
            </w:pPr>
          </w:p>
          <w:p w:rsidR="0098171C" w:rsidRPr="0062326D" w:rsidRDefault="008A2D08" w:rsidP="00C864FC">
            <w:pPr>
              <w:jc w:val="center"/>
              <w:rPr>
                <w:rFonts w:asciiTheme="majorHAnsi" w:hAnsiTheme="majorHAnsi" w:cstheme="majorHAnsi"/>
                <w:b/>
                <w:sz w:val="20"/>
                <w:szCs w:val="20"/>
              </w:rPr>
            </w:pPr>
            <w:r>
              <w:rPr>
                <w:rFonts w:asciiTheme="majorHAnsi" w:hAnsiTheme="majorHAnsi" w:cstheme="majorHAnsi"/>
                <w:b/>
                <w:sz w:val="20"/>
                <w:szCs w:val="20"/>
              </w:rPr>
              <w:t>Marca</w:t>
            </w:r>
          </w:p>
        </w:tc>
        <w:tc>
          <w:tcPr>
            <w:tcW w:w="1296" w:type="dxa"/>
            <w:shd w:val="clear" w:color="auto" w:fill="D9D9D9" w:themeFill="background1" w:themeFillShade="D9"/>
            <w:vAlign w:val="center"/>
          </w:tcPr>
          <w:p w:rsidR="0098171C" w:rsidRPr="0062326D" w:rsidRDefault="0098171C" w:rsidP="00C864FC">
            <w:pPr>
              <w:jc w:val="center"/>
              <w:rPr>
                <w:rFonts w:asciiTheme="majorHAnsi" w:hAnsiTheme="majorHAnsi" w:cstheme="majorHAnsi"/>
                <w:b/>
                <w:sz w:val="20"/>
                <w:szCs w:val="20"/>
              </w:rPr>
            </w:pPr>
            <w:r w:rsidRPr="0062326D">
              <w:rPr>
                <w:rFonts w:asciiTheme="majorHAnsi" w:hAnsiTheme="majorHAnsi" w:cstheme="majorHAnsi"/>
                <w:b/>
                <w:sz w:val="20"/>
                <w:szCs w:val="20"/>
              </w:rPr>
              <w:t>Valor Unitário</w:t>
            </w:r>
          </w:p>
        </w:tc>
        <w:tc>
          <w:tcPr>
            <w:tcW w:w="1530" w:type="dxa"/>
            <w:shd w:val="clear" w:color="auto" w:fill="D9D9D9" w:themeFill="background1" w:themeFillShade="D9"/>
            <w:vAlign w:val="center"/>
          </w:tcPr>
          <w:p w:rsidR="0098171C" w:rsidRPr="0062326D" w:rsidRDefault="0098171C" w:rsidP="00C864FC">
            <w:pPr>
              <w:jc w:val="center"/>
              <w:rPr>
                <w:rFonts w:asciiTheme="majorHAnsi" w:hAnsiTheme="majorHAnsi" w:cstheme="majorHAnsi"/>
                <w:b/>
                <w:sz w:val="20"/>
                <w:szCs w:val="20"/>
              </w:rPr>
            </w:pPr>
            <w:r w:rsidRPr="0062326D">
              <w:rPr>
                <w:rFonts w:asciiTheme="majorHAnsi" w:hAnsiTheme="majorHAnsi" w:cstheme="majorHAnsi"/>
                <w:b/>
                <w:sz w:val="20"/>
                <w:szCs w:val="20"/>
              </w:rPr>
              <w:t>Valor Total</w:t>
            </w:r>
          </w:p>
        </w:tc>
      </w:tr>
      <w:tr w:rsidR="0098171C" w:rsidRPr="0062326D" w:rsidTr="00F70EF5">
        <w:trPr>
          <w:trHeight w:val="1275"/>
          <w:jc w:val="center"/>
        </w:trPr>
        <w:tc>
          <w:tcPr>
            <w:tcW w:w="846" w:type="dxa"/>
          </w:tcPr>
          <w:p w:rsidR="0098171C" w:rsidRDefault="0098171C" w:rsidP="00C864FC">
            <w:pPr>
              <w:jc w:val="both"/>
              <w:rPr>
                <w:rFonts w:asciiTheme="majorHAnsi" w:hAnsiTheme="majorHAnsi" w:cstheme="majorHAnsi"/>
                <w:sz w:val="20"/>
                <w:szCs w:val="20"/>
              </w:rPr>
            </w:pPr>
          </w:p>
          <w:p w:rsidR="0098171C" w:rsidRDefault="0098171C" w:rsidP="00C864FC">
            <w:pPr>
              <w:jc w:val="both"/>
              <w:rPr>
                <w:rFonts w:asciiTheme="majorHAnsi" w:hAnsiTheme="majorHAnsi" w:cstheme="majorHAnsi"/>
                <w:sz w:val="20"/>
                <w:szCs w:val="20"/>
              </w:rPr>
            </w:pPr>
          </w:p>
          <w:p w:rsidR="0098171C" w:rsidRDefault="0098171C" w:rsidP="00DE3EFB">
            <w:pPr>
              <w:jc w:val="center"/>
              <w:rPr>
                <w:rFonts w:asciiTheme="majorHAnsi" w:hAnsiTheme="majorHAnsi" w:cstheme="majorHAnsi"/>
                <w:sz w:val="20"/>
                <w:szCs w:val="20"/>
              </w:rPr>
            </w:pPr>
            <w:r>
              <w:rPr>
                <w:rFonts w:asciiTheme="majorHAnsi" w:hAnsiTheme="majorHAnsi" w:cstheme="majorHAnsi"/>
                <w:sz w:val="20"/>
                <w:szCs w:val="20"/>
              </w:rPr>
              <w:t>1</w:t>
            </w:r>
          </w:p>
          <w:p w:rsidR="0098171C" w:rsidRDefault="0098171C" w:rsidP="00C864FC">
            <w:pPr>
              <w:jc w:val="both"/>
              <w:rPr>
                <w:rFonts w:asciiTheme="majorHAnsi" w:hAnsiTheme="majorHAnsi" w:cstheme="majorHAnsi"/>
                <w:sz w:val="20"/>
                <w:szCs w:val="20"/>
              </w:rPr>
            </w:pPr>
          </w:p>
          <w:p w:rsidR="0098171C" w:rsidRPr="0062326D" w:rsidRDefault="0098171C" w:rsidP="005D083E">
            <w:pPr>
              <w:jc w:val="center"/>
              <w:rPr>
                <w:rFonts w:asciiTheme="majorHAnsi" w:hAnsiTheme="majorHAnsi" w:cstheme="majorHAnsi"/>
                <w:sz w:val="20"/>
                <w:szCs w:val="20"/>
              </w:rPr>
            </w:pPr>
          </w:p>
        </w:tc>
        <w:tc>
          <w:tcPr>
            <w:tcW w:w="3544" w:type="dxa"/>
            <w:shd w:val="clear" w:color="auto" w:fill="auto"/>
            <w:vAlign w:val="center"/>
          </w:tcPr>
          <w:p w:rsidR="0098171C" w:rsidRPr="0062326D" w:rsidRDefault="0098171C" w:rsidP="00DE3EFB">
            <w:pPr>
              <w:jc w:val="both"/>
              <w:rPr>
                <w:rFonts w:asciiTheme="majorHAnsi" w:hAnsiTheme="majorHAnsi" w:cstheme="majorHAnsi"/>
                <w:sz w:val="20"/>
                <w:szCs w:val="20"/>
              </w:rPr>
            </w:pPr>
            <w:r w:rsidRPr="00DE3EFB">
              <w:rPr>
                <w:rFonts w:asciiTheme="majorHAnsi" w:hAnsiTheme="majorHAnsi" w:cstheme="majorHAnsi"/>
                <w:sz w:val="20"/>
                <w:szCs w:val="20"/>
              </w:rPr>
              <w:t xml:space="preserve">SERVIÇO ESPECIALIZADO EM PUBLICAÇÃO DE MATÉRIAS EM JORNAIS DE </w:t>
            </w:r>
            <w:r w:rsidRPr="003D0002">
              <w:rPr>
                <w:rFonts w:asciiTheme="majorHAnsi" w:hAnsiTheme="majorHAnsi" w:cstheme="majorHAnsi"/>
                <w:b/>
                <w:sz w:val="20"/>
                <w:szCs w:val="20"/>
              </w:rPr>
              <w:t>CIRCULAÇÃO ESTADUAL</w:t>
            </w:r>
            <w:r w:rsidRPr="00DE3EFB">
              <w:rPr>
                <w:rFonts w:asciiTheme="majorHAnsi" w:hAnsiTheme="majorHAnsi" w:cstheme="majorHAnsi"/>
                <w:sz w:val="20"/>
                <w:szCs w:val="20"/>
              </w:rPr>
              <w:t xml:space="preserve"> (MATO GROSSO), PUBLICAÇÃO DIÁRIA, EM PRETO E BRANCO. COLUNA POR CENTÍMETRO</w:t>
            </w:r>
          </w:p>
        </w:tc>
        <w:tc>
          <w:tcPr>
            <w:tcW w:w="1127" w:type="dxa"/>
            <w:shd w:val="clear" w:color="auto" w:fill="auto"/>
            <w:vAlign w:val="center"/>
          </w:tcPr>
          <w:p w:rsidR="0098171C" w:rsidRPr="0062326D" w:rsidRDefault="0098171C" w:rsidP="00C864FC">
            <w:pPr>
              <w:jc w:val="center"/>
              <w:rPr>
                <w:rFonts w:asciiTheme="majorHAnsi" w:hAnsiTheme="majorHAnsi" w:cstheme="majorHAnsi"/>
                <w:sz w:val="20"/>
                <w:szCs w:val="20"/>
              </w:rPr>
            </w:pPr>
            <w:r>
              <w:rPr>
                <w:rFonts w:asciiTheme="majorHAnsi" w:hAnsiTheme="majorHAnsi" w:cstheme="majorHAnsi"/>
                <w:sz w:val="20"/>
                <w:szCs w:val="20"/>
              </w:rPr>
              <w:t>COLUNA x CM</w:t>
            </w:r>
          </w:p>
        </w:tc>
        <w:tc>
          <w:tcPr>
            <w:tcW w:w="868" w:type="dxa"/>
            <w:shd w:val="clear" w:color="auto" w:fill="auto"/>
            <w:vAlign w:val="center"/>
          </w:tcPr>
          <w:p w:rsidR="0098171C" w:rsidRPr="0062326D" w:rsidRDefault="0098171C" w:rsidP="00C864FC">
            <w:pPr>
              <w:jc w:val="center"/>
              <w:rPr>
                <w:rFonts w:asciiTheme="majorHAnsi" w:hAnsiTheme="majorHAnsi" w:cstheme="majorHAnsi"/>
                <w:sz w:val="20"/>
                <w:szCs w:val="20"/>
              </w:rPr>
            </w:pPr>
            <w:r>
              <w:rPr>
                <w:rFonts w:asciiTheme="majorHAnsi" w:hAnsiTheme="majorHAnsi" w:cstheme="majorHAnsi"/>
                <w:sz w:val="20"/>
                <w:szCs w:val="20"/>
              </w:rPr>
              <w:t>1.680</w:t>
            </w:r>
          </w:p>
        </w:tc>
        <w:tc>
          <w:tcPr>
            <w:tcW w:w="1294" w:type="dxa"/>
          </w:tcPr>
          <w:p w:rsidR="008A2D08" w:rsidRDefault="008A2D08" w:rsidP="007E0FF1">
            <w:pPr>
              <w:jc w:val="center"/>
              <w:rPr>
                <w:rFonts w:asciiTheme="majorHAnsi" w:hAnsiTheme="majorHAnsi" w:cstheme="majorHAnsi"/>
                <w:color w:val="000000"/>
                <w:sz w:val="20"/>
                <w:szCs w:val="20"/>
              </w:rPr>
            </w:pPr>
          </w:p>
          <w:p w:rsidR="008A2D08" w:rsidRDefault="008A2D08" w:rsidP="007E0FF1">
            <w:pPr>
              <w:jc w:val="center"/>
              <w:rPr>
                <w:rFonts w:asciiTheme="majorHAnsi" w:hAnsiTheme="majorHAnsi" w:cstheme="majorHAnsi"/>
                <w:color w:val="000000"/>
                <w:sz w:val="20"/>
                <w:szCs w:val="20"/>
              </w:rPr>
            </w:pPr>
            <w:r w:rsidRPr="008A2D08">
              <w:rPr>
                <w:rFonts w:asciiTheme="majorHAnsi" w:hAnsiTheme="majorHAnsi" w:cstheme="majorHAnsi"/>
                <w:color w:val="000000"/>
                <w:sz w:val="20"/>
                <w:szCs w:val="20"/>
              </w:rPr>
              <w:t>Estadão</w:t>
            </w:r>
          </w:p>
          <w:p w:rsidR="008A2D08" w:rsidRDefault="008A2D08" w:rsidP="007E0FF1">
            <w:pPr>
              <w:jc w:val="center"/>
              <w:rPr>
                <w:rFonts w:asciiTheme="majorHAnsi" w:hAnsiTheme="majorHAnsi" w:cstheme="majorHAnsi"/>
                <w:color w:val="000000"/>
                <w:sz w:val="20"/>
                <w:szCs w:val="20"/>
              </w:rPr>
            </w:pPr>
            <w:r w:rsidRPr="008A2D08">
              <w:rPr>
                <w:rFonts w:asciiTheme="majorHAnsi" w:hAnsiTheme="majorHAnsi" w:cstheme="majorHAnsi"/>
                <w:color w:val="000000"/>
                <w:sz w:val="20"/>
                <w:szCs w:val="20"/>
              </w:rPr>
              <w:t>Mato</w:t>
            </w:r>
          </w:p>
          <w:p w:rsidR="0098171C" w:rsidRPr="003059D2" w:rsidRDefault="008A2D08" w:rsidP="007E0FF1">
            <w:pPr>
              <w:jc w:val="center"/>
              <w:rPr>
                <w:rFonts w:asciiTheme="majorHAnsi" w:hAnsiTheme="majorHAnsi" w:cstheme="majorHAnsi"/>
                <w:color w:val="000000"/>
                <w:sz w:val="20"/>
                <w:szCs w:val="20"/>
              </w:rPr>
            </w:pPr>
            <w:r w:rsidRPr="008A2D08">
              <w:rPr>
                <w:rFonts w:asciiTheme="majorHAnsi" w:hAnsiTheme="majorHAnsi" w:cstheme="majorHAnsi"/>
                <w:color w:val="000000"/>
                <w:sz w:val="20"/>
                <w:szCs w:val="20"/>
              </w:rPr>
              <w:t>Grosso</w:t>
            </w:r>
          </w:p>
        </w:tc>
        <w:tc>
          <w:tcPr>
            <w:tcW w:w="1296" w:type="dxa"/>
            <w:shd w:val="clear" w:color="auto" w:fill="auto"/>
            <w:vAlign w:val="center"/>
          </w:tcPr>
          <w:p w:rsidR="0098171C" w:rsidRPr="003059D2" w:rsidRDefault="0098171C" w:rsidP="007E0FF1">
            <w:pPr>
              <w:jc w:val="center"/>
              <w:rPr>
                <w:rFonts w:asciiTheme="majorHAnsi" w:hAnsiTheme="majorHAnsi" w:cstheme="majorHAnsi"/>
                <w:sz w:val="20"/>
                <w:szCs w:val="20"/>
              </w:rPr>
            </w:pPr>
            <w:r w:rsidRPr="003059D2">
              <w:rPr>
                <w:rFonts w:asciiTheme="majorHAnsi" w:hAnsiTheme="majorHAnsi" w:cstheme="majorHAnsi"/>
                <w:color w:val="000000"/>
                <w:sz w:val="20"/>
                <w:szCs w:val="20"/>
              </w:rPr>
              <w:t xml:space="preserve">R$ </w:t>
            </w:r>
            <w:r>
              <w:rPr>
                <w:rFonts w:asciiTheme="majorHAnsi" w:hAnsiTheme="majorHAnsi" w:cstheme="majorHAnsi"/>
                <w:color w:val="000000"/>
                <w:sz w:val="20"/>
                <w:szCs w:val="20"/>
              </w:rPr>
              <w:t>3,85</w:t>
            </w:r>
          </w:p>
        </w:tc>
        <w:tc>
          <w:tcPr>
            <w:tcW w:w="1530" w:type="dxa"/>
            <w:shd w:val="clear" w:color="auto" w:fill="auto"/>
            <w:vAlign w:val="center"/>
          </w:tcPr>
          <w:p w:rsidR="0098171C" w:rsidRPr="003059D2" w:rsidRDefault="0098171C" w:rsidP="007E0FF1">
            <w:pPr>
              <w:jc w:val="center"/>
              <w:rPr>
                <w:rFonts w:asciiTheme="majorHAnsi" w:hAnsiTheme="majorHAnsi" w:cstheme="majorHAnsi"/>
                <w:sz w:val="20"/>
                <w:szCs w:val="20"/>
              </w:rPr>
            </w:pPr>
            <w:r>
              <w:rPr>
                <w:rFonts w:asciiTheme="majorHAnsi" w:hAnsiTheme="majorHAnsi" w:cstheme="majorHAnsi"/>
                <w:color w:val="000000"/>
                <w:sz w:val="20"/>
                <w:szCs w:val="20"/>
              </w:rPr>
              <w:t>R$ 6.468,00</w:t>
            </w:r>
          </w:p>
        </w:tc>
      </w:tr>
    </w:tbl>
    <w:p w:rsidR="001B7D68" w:rsidRDefault="001B7D68" w:rsidP="00E5671A">
      <w:pPr>
        <w:tabs>
          <w:tab w:val="left" w:pos="555"/>
        </w:tabs>
        <w:spacing w:line="360" w:lineRule="auto"/>
        <w:jc w:val="both"/>
        <w:rPr>
          <w:rFonts w:asciiTheme="majorHAnsi" w:eastAsia="Arial" w:hAnsiTheme="majorHAnsi" w:cstheme="majorHAnsi"/>
          <w:b/>
          <w:sz w:val="22"/>
          <w:szCs w:val="22"/>
        </w:rPr>
      </w:pPr>
    </w:p>
    <w:p w:rsidR="001454ED" w:rsidRPr="00A96A6A" w:rsidRDefault="001454ED" w:rsidP="001B7D68">
      <w:pPr>
        <w:tabs>
          <w:tab w:val="left" w:pos="555"/>
        </w:tabs>
        <w:spacing w:line="360" w:lineRule="auto"/>
        <w:jc w:val="both"/>
        <w:rPr>
          <w:rFonts w:asciiTheme="majorHAnsi" w:eastAsia="Arial" w:hAnsiTheme="majorHAnsi" w:cstheme="majorHAnsi"/>
          <w:color w:val="FF0000"/>
          <w:sz w:val="22"/>
          <w:szCs w:val="22"/>
        </w:rPr>
      </w:pPr>
      <w:r w:rsidRPr="00A669B1">
        <w:rPr>
          <w:rFonts w:asciiTheme="majorHAnsi" w:eastAsia="Arial" w:hAnsiTheme="majorHAnsi" w:cstheme="majorHAnsi"/>
          <w:b/>
          <w:sz w:val="22"/>
          <w:szCs w:val="22"/>
        </w:rPr>
        <w:t xml:space="preserve">2.2. </w:t>
      </w:r>
      <w:r w:rsidR="00A96A6A" w:rsidRPr="001B7D68">
        <w:rPr>
          <w:rFonts w:asciiTheme="majorHAnsi" w:eastAsia="Arial" w:hAnsiTheme="majorHAnsi" w:cstheme="majorHAnsi"/>
          <w:sz w:val="22"/>
          <w:szCs w:val="22"/>
        </w:rPr>
        <w:t xml:space="preserve">A </w:t>
      </w:r>
      <w:r w:rsidR="00A96A6A" w:rsidRPr="001B7D68">
        <w:rPr>
          <w:rFonts w:asciiTheme="majorHAnsi" w:eastAsia="Arial" w:hAnsiTheme="majorHAnsi" w:cstheme="majorHAnsi"/>
          <w:b/>
          <w:sz w:val="22"/>
          <w:szCs w:val="22"/>
        </w:rPr>
        <w:t>Contratante</w:t>
      </w:r>
      <w:r w:rsidR="00A96A6A" w:rsidRPr="001B7D68">
        <w:rPr>
          <w:rFonts w:asciiTheme="majorHAnsi" w:eastAsia="Arial" w:hAnsiTheme="majorHAnsi" w:cstheme="majorHAnsi"/>
          <w:sz w:val="22"/>
          <w:szCs w:val="22"/>
        </w:rPr>
        <w:t xml:space="preserve"> pagará à </w:t>
      </w:r>
      <w:r w:rsidR="00A96A6A" w:rsidRPr="001B7D68">
        <w:rPr>
          <w:rFonts w:asciiTheme="majorHAnsi" w:eastAsia="Arial" w:hAnsiTheme="majorHAnsi" w:cstheme="majorHAnsi"/>
          <w:b/>
          <w:sz w:val="22"/>
          <w:szCs w:val="22"/>
        </w:rPr>
        <w:t>Contratada</w:t>
      </w:r>
      <w:r w:rsidR="00A96A6A" w:rsidRPr="001B7D68">
        <w:rPr>
          <w:rFonts w:asciiTheme="majorHAnsi" w:eastAsia="Arial" w:hAnsiTheme="majorHAnsi" w:cstheme="majorHAnsi"/>
          <w:sz w:val="22"/>
          <w:szCs w:val="22"/>
        </w:rPr>
        <w:t xml:space="preserve">, pelo objeto ora contratado, o valor total de R$ </w:t>
      </w:r>
      <w:r w:rsidR="00FB10F4" w:rsidRPr="00FB10F4">
        <w:rPr>
          <w:rFonts w:asciiTheme="majorHAnsi" w:eastAsia="Arial" w:hAnsiTheme="majorHAnsi" w:cstheme="majorHAnsi"/>
          <w:sz w:val="22"/>
          <w:szCs w:val="22"/>
        </w:rPr>
        <w:t xml:space="preserve">R$ </w:t>
      </w:r>
      <w:r w:rsidR="00FB10F4" w:rsidRPr="00FB10F4">
        <w:rPr>
          <w:rFonts w:asciiTheme="majorHAnsi" w:eastAsia="Arial" w:hAnsiTheme="majorHAnsi" w:cstheme="majorHAnsi"/>
          <w:b/>
          <w:sz w:val="22"/>
          <w:szCs w:val="22"/>
        </w:rPr>
        <w:t>6.468,00</w:t>
      </w:r>
      <w:r w:rsidR="00FB10F4" w:rsidRPr="00FB10F4">
        <w:rPr>
          <w:rFonts w:asciiTheme="majorHAnsi" w:eastAsia="Arial" w:hAnsiTheme="majorHAnsi" w:cstheme="majorHAnsi"/>
          <w:sz w:val="22"/>
          <w:szCs w:val="22"/>
        </w:rPr>
        <w:t xml:space="preserve"> </w:t>
      </w:r>
      <w:r w:rsidR="00A96A6A" w:rsidRPr="00FE3D42">
        <w:rPr>
          <w:rFonts w:asciiTheme="majorHAnsi" w:eastAsia="Arial" w:hAnsiTheme="majorHAnsi" w:cstheme="majorHAnsi"/>
          <w:b/>
          <w:sz w:val="22"/>
          <w:szCs w:val="22"/>
        </w:rPr>
        <w:t>(</w:t>
      </w:r>
      <w:r w:rsidR="00FE3D42" w:rsidRPr="00FE3D42">
        <w:rPr>
          <w:rFonts w:asciiTheme="majorHAnsi" w:eastAsia="Arial" w:hAnsiTheme="majorHAnsi" w:cstheme="majorHAnsi"/>
          <w:b/>
          <w:sz w:val="22"/>
          <w:szCs w:val="22"/>
        </w:rPr>
        <w:t>seis mil quatrocentos e sessenta e oito reais</w:t>
      </w:r>
      <w:r w:rsidR="00A96A6A" w:rsidRPr="00FE3D42">
        <w:rPr>
          <w:rFonts w:asciiTheme="majorHAnsi" w:eastAsia="Arial" w:hAnsiTheme="majorHAnsi" w:cstheme="majorHAnsi"/>
          <w:b/>
          <w:sz w:val="22"/>
          <w:szCs w:val="22"/>
        </w:rPr>
        <w:t>),</w:t>
      </w:r>
      <w:r w:rsidR="00A96A6A" w:rsidRPr="00032EDC">
        <w:rPr>
          <w:rFonts w:asciiTheme="majorHAnsi" w:eastAsia="Arial" w:hAnsiTheme="majorHAnsi" w:cstheme="majorHAnsi"/>
          <w:sz w:val="22"/>
          <w:szCs w:val="22"/>
        </w:rPr>
        <w:t xml:space="preserve"> </w:t>
      </w:r>
      <w:r w:rsidR="00B05F85" w:rsidRPr="00032EDC">
        <w:rPr>
          <w:rFonts w:asciiTheme="majorHAnsi" w:hAnsiTheme="majorHAnsi" w:cstheme="majorHAnsi"/>
          <w:b/>
          <w:bCs/>
          <w:sz w:val="22"/>
          <w:szCs w:val="22"/>
        </w:rPr>
        <w:t xml:space="preserve">a ser pago </w:t>
      </w:r>
      <w:r w:rsidR="00B74640">
        <w:rPr>
          <w:rFonts w:asciiTheme="majorHAnsi" w:hAnsiTheme="majorHAnsi" w:cstheme="majorHAnsi"/>
          <w:b/>
          <w:bCs/>
          <w:sz w:val="22"/>
          <w:szCs w:val="22"/>
        </w:rPr>
        <w:t>sob demanda</w:t>
      </w:r>
      <w:r w:rsidR="00B05F85" w:rsidRPr="00032EDC">
        <w:rPr>
          <w:rFonts w:asciiTheme="majorHAnsi" w:hAnsiTheme="majorHAnsi" w:cstheme="majorHAnsi"/>
          <w:b/>
          <w:bCs/>
          <w:sz w:val="22"/>
          <w:szCs w:val="22"/>
        </w:rPr>
        <w:t>,</w:t>
      </w:r>
      <w:r w:rsidR="00B05F85">
        <w:rPr>
          <w:rFonts w:asciiTheme="majorHAnsi" w:hAnsiTheme="majorHAnsi" w:cstheme="majorHAnsi"/>
          <w:bCs/>
          <w:sz w:val="22"/>
          <w:szCs w:val="22"/>
        </w:rPr>
        <w:t xml:space="preserve"> </w:t>
      </w:r>
      <w:r w:rsidR="00932AAA">
        <w:rPr>
          <w:rFonts w:asciiTheme="majorHAnsi" w:hAnsiTheme="majorHAnsi" w:cstheme="majorHAnsi"/>
          <w:bCs/>
          <w:sz w:val="22"/>
          <w:szCs w:val="22"/>
        </w:rPr>
        <w:t xml:space="preserve">conforme for ocorrendo a execução dos serviços, </w:t>
      </w:r>
      <w:r w:rsidR="00B05F85">
        <w:rPr>
          <w:rFonts w:asciiTheme="majorHAnsi" w:hAnsiTheme="majorHAnsi" w:cstheme="majorHAnsi"/>
          <w:bCs/>
          <w:sz w:val="22"/>
          <w:szCs w:val="22"/>
        </w:rPr>
        <w:t xml:space="preserve">mediante apresentação da </w:t>
      </w:r>
      <w:r w:rsidR="00B05F85" w:rsidRPr="00D4565A">
        <w:rPr>
          <w:rFonts w:asciiTheme="majorHAnsi" w:hAnsiTheme="majorHAnsi" w:cstheme="majorHAnsi"/>
          <w:bCs/>
          <w:sz w:val="22"/>
          <w:szCs w:val="22"/>
        </w:rPr>
        <w:t xml:space="preserve">Nota </w:t>
      </w:r>
      <w:r w:rsidR="00FE3D42">
        <w:rPr>
          <w:rFonts w:asciiTheme="majorHAnsi" w:hAnsiTheme="majorHAnsi" w:cstheme="majorHAnsi"/>
          <w:bCs/>
          <w:sz w:val="22"/>
          <w:szCs w:val="22"/>
        </w:rPr>
        <w:t xml:space="preserve">Fiscal/Fatura, </w:t>
      </w:r>
      <w:r w:rsidR="00B05F85" w:rsidRPr="00D4565A">
        <w:rPr>
          <w:rFonts w:asciiTheme="majorHAnsi" w:hAnsiTheme="majorHAnsi" w:cstheme="majorHAnsi"/>
          <w:bCs/>
          <w:sz w:val="22"/>
          <w:szCs w:val="22"/>
        </w:rPr>
        <w:t xml:space="preserve">devidamente </w:t>
      </w:r>
      <w:r w:rsidR="00FE3D42">
        <w:rPr>
          <w:rFonts w:asciiTheme="majorHAnsi" w:hAnsiTheme="majorHAnsi" w:cstheme="majorHAnsi"/>
          <w:bCs/>
          <w:sz w:val="22"/>
          <w:szCs w:val="22"/>
        </w:rPr>
        <w:t>atestada</w:t>
      </w:r>
      <w:r w:rsidR="00522E05">
        <w:rPr>
          <w:rFonts w:asciiTheme="majorHAnsi" w:hAnsiTheme="majorHAnsi" w:cstheme="majorHAnsi"/>
          <w:bCs/>
          <w:sz w:val="22"/>
          <w:szCs w:val="22"/>
        </w:rPr>
        <w:t xml:space="preserve"> pelo</w:t>
      </w:r>
      <w:r w:rsidR="00B05F85" w:rsidRPr="00D4565A">
        <w:rPr>
          <w:rFonts w:asciiTheme="majorHAnsi" w:hAnsiTheme="majorHAnsi" w:cstheme="majorHAnsi"/>
          <w:bCs/>
          <w:sz w:val="22"/>
          <w:szCs w:val="22"/>
        </w:rPr>
        <w:t xml:space="preserve"> fisc</w:t>
      </w:r>
      <w:r w:rsidR="00522E05">
        <w:rPr>
          <w:rFonts w:asciiTheme="majorHAnsi" w:hAnsiTheme="majorHAnsi" w:cstheme="majorHAnsi"/>
          <w:bCs/>
          <w:sz w:val="22"/>
          <w:szCs w:val="22"/>
        </w:rPr>
        <w:t>al do</w:t>
      </w:r>
      <w:r w:rsidR="00B05F85" w:rsidRPr="00D4565A">
        <w:rPr>
          <w:rFonts w:asciiTheme="majorHAnsi" w:hAnsiTheme="majorHAnsi" w:cstheme="majorHAnsi"/>
          <w:bCs/>
          <w:sz w:val="22"/>
          <w:szCs w:val="22"/>
        </w:rPr>
        <w:t xml:space="preserve"> </w:t>
      </w:r>
      <w:r w:rsidR="00522E05">
        <w:rPr>
          <w:rFonts w:asciiTheme="majorHAnsi" w:hAnsiTheme="majorHAnsi" w:cstheme="majorHAnsi"/>
          <w:bCs/>
          <w:sz w:val="22"/>
          <w:szCs w:val="22"/>
        </w:rPr>
        <w:t xml:space="preserve">contrato mediante </w:t>
      </w:r>
      <w:r w:rsidR="00B05F85">
        <w:rPr>
          <w:rFonts w:asciiTheme="majorHAnsi" w:hAnsiTheme="majorHAnsi" w:cstheme="majorHAnsi"/>
          <w:bCs/>
          <w:sz w:val="22"/>
          <w:szCs w:val="22"/>
        </w:rPr>
        <w:t xml:space="preserve">Ordem </w:t>
      </w:r>
      <w:r w:rsidR="00522E05">
        <w:rPr>
          <w:rFonts w:asciiTheme="majorHAnsi" w:hAnsiTheme="majorHAnsi" w:cstheme="majorHAnsi"/>
          <w:bCs/>
          <w:sz w:val="22"/>
          <w:szCs w:val="22"/>
        </w:rPr>
        <w:t>de</w:t>
      </w:r>
      <w:r w:rsidR="00B05F85">
        <w:rPr>
          <w:rFonts w:asciiTheme="majorHAnsi" w:hAnsiTheme="majorHAnsi" w:cstheme="majorHAnsi"/>
          <w:bCs/>
          <w:sz w:val="22"/>
          <w:szCs w:val="22"/>
        </w:rPr>
        <w:t xml:space="preserve"> S</w:t>
      </w:r>
      <w:r w:rsidR="00B05F85" w:rsidRPr="00D4565A">
        <w:rPr>
          <w:rFonts w:asciiTheme="majorHAnsi" w:hAnsiTheme="majorHAnsi" w:cstheme="majorHAnsi"/>
          <w:bCs/>
          <w:sz w:val="22"/>
          <w:szCs w:val="22"/>
        </w:rPr>
        <w:t xml:space="preserve">erviço emitida pela </w:t>
      </w:r>
      <w:r w:rsidR="00932AAA" w:rsidRPr="00932AAA">
        <w:rPr>
          <w:rFonts w:asciiTheme="majorHAnsi" w:eastAsia="Arial" w:hAnsiTheme="majorHAnsi" w:cstheme="majorHAnsi"/>
          <w:b/>
          <w:sz w:val="22"/>
          <w:szCs w:val="22"/>
        </w:rPr>
        <w:t>Gerência de Gestão de Aquisições-GAQ</w:t>
      </w:r>
      <w:r w:rsidR="00932AAA">
        <w:rPr>
          <w:rFonts w:asciiTheme="majorHAnsi" w:eastAsia="Arial" w:hAnsiTheme="majorHAnsi" w:cstheme="majorHAnsi"/>
          <w:b/>
          <w:sz w:val="22"/>
          <w:szCs w:val="22"/>
        </w:rPr>
        <w:t xml:space="preserve"> </w:t>
      </w:r>
      <w:r w:rsidR="00A96A6A" w:rsidRPr="001B7D68">
        <w:rPr>
          <w:rFonts w:asciiTheme="majorHAnsi" w:eastAsia="Arial" w:hAnsiTheme="majorHAnsi" w:cstheme="majorHAnsi"/>
          <w:sz w:val="22"/>
          <w:szCs w:val="22"/>
        </w:rPr>
        <w:t xml:space="preserve">da </w:t>
      </w:r>
      <w:r w:rsidR="00A96A6A" w:rsidRPr="00885D93">
        <w:rPr>
          <w:rFonts w:asciiTheme="majorHAnsi" w:eastAsia="Arial" w:hAnsiTheme="majorHAnsi" w:cstheme="majorHAnsi"/>
          <w:b/>
          <w:sz w:val="22"/>
          <w:szCs w:val="22"/>
        </w:rPr>
        <w:t>Contratante</w:t>
      </w:r>
      <w:r w:rsidR="00A96A6A" w:rsidRPr="001B7D68">
        <w:rPr>
          <w:rFonts w:asciiTheme="majorHAnsi" w:eastAsia="Arial" w:hAnsiTheme="majorHAnsi" w:cstheme="majorHAnsi"/>
          <w:sz w:val="22"/>
          <w:szCs w:val="22"/>
        </w:rPr>
        <w:t>;</w:t>
      </w:r>
    </w:p>
    <w:p w:rsidR="00A96A6A" w:rsidRPr="00A669B1" w:rsidRDefault="00A96A6A" w:rsidP="00FF2E1C">
      <w:pPr>
        <w:spacing w:line="360" w:lineRule="auto"/>
        <w:jc w:val="both"/>
        <w:rPr>
          <w:rFonts w:asciiTheme="majorHAnsi" w:eastAsia="Arial" w:hAnsiTheme="majorHAnsi" w:cstheme="majorHAnsi"/>
          <w:b/>
          <w:sz w:val="22"/>
          <w:szCs w:val="22"/>
        </w:rPr>
      </w:pPr>
    </w:p>
    <w:p w:rsidR="001454ED" w:rsidRPr="00A669B1" w:rsidRDefault="001454ED" w:rsidP="00E5671A">
      <w:pPr>
        <w:spacing w:line="360" w:lineRule="auto"/>
        <w:jc w:val="both"/>
        <w:rPr>
          <w:rFonts w:asciiTheme="majorHAnsi" w:eastAsia="Arial" w:hAnsiTheme="majorHAnsi" w:cstheme="majorHAnsi"/>
          <w:bCs/>
          <w:sz w:val="22"/>
          <w:szCs w:val="22"/>
        </w:rPr>
      </w:pPr>
      <w:r w:rsidRPr="00A669B1">
        <w:rPr>
          <w:rFonts w:asciiTheme="majorHAnsi" w:eastAsia="Arial" w:hAnsiTheme="majorHAnsi" w:cstheme="majorHAnsi"/>
          <w:b/>
          <w:bCs/>
          <w:sz w:val="22"/>
          <w:szCs w:val="22"/>
        </w:rPr>
        <w:t>2.3</w:t>
      </w:r>
      <w:r w:rsidRPr="00A669B1">
        <w:rPr>
          <w:rFonts w:asciiTheme="majorHAnsi" w:eastAsia="Arial" w:hAnsiTheme="majorHAnsi" w:cstheme="majorHAnsi"/>
          <w:bCs/>
          <w:sz w:val="22"/>
          <w:szCs w:val="22"/>
        </w:rPr>
        <w:t>. Nos preços supracitados estão incluídas todas as despesas relativas ao objeto contratado (tributos, transporte, seguros, encargos sociais, etc.).</w:t>
      </w:r>
    </w:p>
    <w:p w:rsidR="00D95DDE" w:rsidRPr="002A36CF" w:rsidRDefault="00D95DDE" w:rsidP="002A36CF">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b/>
          <w:sz w:val="22"/>
          <w:szCs w:val="22"/>
        </w:rPr>
      </w:pPr>
      <w:r w:rsidRPr="00A669B1">
        <w:rPr>
          <w:rFonts w:asciiTheme="majorHAnsi" w:eastAsia="Nexa Light" w:hAnsiTheme="majorHAnsi" w:cstheme="majorHAnsi"/>
          <w:b/>
          <w:sz w:val="22"/>
          <w:szCs w:val="22"/>
        </w:rPr>
        <w:t>3. CLÁUSULA TERCEIRA - CASOS OMISSOS</w:t>
      </w:r>
    </w:p>
    <w:p w:rsidR="001454ED" w:rsidRPr="00A669B1" w:rsidRDefault="001454ED" w:rsidP="00E5671A">
      <w:pPr>
        <w:tabs>
          <w:tab w:val="left" w:pos="0"/>
        </w:tabs>
        <w:spacing w:line="360" w:lineRule="auto"/>
        <w:jc w:val="both"/>
        <w:rPr>
          <w:rFonts w:asciiTheme="majorHAnsi" w:eastAsia="Nexa Light" w:hAnsiTheme="majorHAnsi" w:cstheme="majorHAnsi"/>
          <w:b/>
          <w:sz w:val="22"/>
          <w:szCs w:val="22"/>
        </w:rPr>
      </w:pPr>
    </w:p>
    <w:p w:rsidR="001454ED" w:rsidRPr="00A669B1" w:rsidRDefault="001454ED" w:rsidP="00AA3099">
      <w:pPr>
        <w:numPr>
          <w:ilvl w:val="0"/>
          <w:numId w:val="1"/>
        </w:numPr>
        <w:tabs>
          <w:tab w:val="left" w:pos="0"/>
          <w:tab w:val="left" w:pos="426"/>
        </w:tabs>
        <w:spacing w:line="360" w:lineRule="auto"/>
        <w:ind w:left="0" w:firstLine="0"/>
        <w:jc w:val="both"/>
        <w:rPr>
          <w:rFonts w:asciiTheme="majorHAnsi" w:eastAsia="Nexa Light" w:hAnsiTheme="majorHAnsi" w:cstheme="majorHAnsi"/>
          <w:sz w:val="22"/>
          <w:szCs w:val="22"/>
        </w:rPr>
      </w:pPr>
      <w:r w:rsidRPr="00A669B1">
        <w:rPr>
          <w:rFonts w:asciiTheme="majorHAnsi" w:eastAsia="Nexa Light" w:hAnsiTheme="majorHAnsi" w:cstheme="majorHAnsi"/>
          <w:sz w:val="22"/>
          <w:szCs w:val="22"/>
        </w:rPr>
        <w:t xml:space="preserve">Os casos omissos serão decididos pela </w:t>
      </w:r>
      <w:r w:rsidR="00F957F5" w:rsidRPr="00A669B1">
        <w:rPr>
          <w:rFonts w:asciiTheme="majorHAnsi" w:eastAsia="Nexa Light" w:hAnsiTheme="majorHAnsi" w:cstheme="majorHAnsi"/>
          <w:b/>
          <w:sz w:val="22"/>
          <w:szCs w:val="22"/>
        </w:rPr>
        <w:t>Contratante</w:t>
      </w:r>
      <w:r w:rsidRPr="00A669B1">
        <w:rPr>
          <w:rFonts w:asciiTheme="majorHAnsi" w:eastAsia="Nexa Light" w:hAnsiTheme="majorHAnsi" w:cstheme="majorHAnsi"/>
          <w:sz w:val="22"/>
          <w:szCs w:val="22"/>
        </w:rPr>
        <w:t>, segundo as disposições contidas na Lei nº 14.133/2021, no Decreto 1.525/2022 e demais normas estaduais de licitações e contratos administrativos e, supletivamente as disposições contidas na Lei nº 8.078/1990 – Código de Defesa do Consumidor, normas e Princípios Gerais dos Contratos e disposições do direito privado.</w:t>
      </w:r>
    </w:p>
    <w:p w:rsidR="001454ED" w:rsidRDefault="001454ED" w:rsidP="00E5671A">
      <w:pPr>
        <w:tabs>
          <w:tab w:val="left" w:pos="0"/>
        </w:tabs>
        <w:spacing w:line="360" w:lineRule="auto"/>
        <w:jc w:val="both"/>
        <w:rPr>
          <w:rFonts w:asciiTheme="majorHAnsi" w:eastAsia="Nexa Light" w:hAnsiTheme="majorHAnsi" w:cstheme="majorHAnsi"/>
          <w:sz w:val="22"/>
          <w:szCs w:val="22"/>
        </w:rPr>
      </w:pPr>
    </w:p>
    <w:p w:rsidR="00A36B7E" w:rsidRPr="00A669B1" w:rsidRDefault="00A36B7E" w:rsidP="00E5671A">
      <w:pPr>
        <w:tabs>
          <w:tab w:val="left" w:pos="0"/>
        </w:tabs>
        <w:spacing w:line="360" w:lineRule="auto"/>
        <w:jc w:val="both"/>
        <w:rPr>
          <w:rFonts w:asciiTheme="majorHAnsi" w:eastAsia="Nexa Light" w:hAnsiTheme="majorHAnsi" w:cstheme="majorHAnsi"/>
          <w:sz w:val="22"/>
          <w:szCs w:val="22"/>
        </w:rPr>
      </w:pPr>
    </w:p>
    <w:p w:rsidR="001F6B6B" w:rsidRPr="001F6B6B" w:rsidRDefault="001454ED" w:rsidP="001F6B6B">
      <w:pPr>
        <w:tabs>
          <w:tab w:val="left" w:pos="0"/>
        </w:tabs>
        <w:spacing w:line="360" w:lineRule="auto"/>
        <w:jc w:val="both"/>
        <w:rPr>
          <w:rFonts w:asciiTheme="majorHAnsi" w:eastAsia="Nexa Light" w:hAnsiTheme="majorHAnsi" w:cstheme="majorHAnsi"/>
          <w:b/>
          <w:sz w:val="22"/>
          <w:szCs w:val="22"/>
        </w:rPr>
      </w:pPr>
      <w:r w:rsidRPr="00A669B1">
        <w:rPr>
          <w:rFonts w:asciiTheme="majorHAnsi" w:eastAsia="Nexa Light" w:hAnsiTheme="majorHAnsi" w:cstheme="majorHAnsi"/>
          <w:b/>
          <w:sz w:val="22"/>
          <w:szCs w:val="22"/>
        </w:rPr>
        <w:t xml:space="preserve">4. CLÁUSULA QUARTA </w:t>
      </w:r>
      <w:r w:rsidR="001F6B6B" w:rsidRPr="001F6B6B">
        <w:rPr>
          <w:rFonts w:asciiTheme="majorHAnsi" w:eastAsia="Nexa Light" w:hAnsiTheme="majorHAnsi" w:cstheme="majorHAnsi"/>
          <w:b/>
          <w:sz w:val="22"/>
          <w:szCs w:val="22"/>
        </w:rPr>
        <w:t>- PRAZO DE VIGÊNCIA E PRORROGAÇÃO</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AF72AE" w:rsidRPr="00AF72AE" w:rsidRDefault="00AF72AE" w:rsidP="00AF72AE">
      <w:pPr>
        <w:tabs>
          <w:tab w:val="left" w:pos="0"/>
        </w:tabs>
        <w:spacing w:line="360" w:lineRule="auto"/>
        <w:jc w:val="both"/>
        <w:rPr>
          <w:rFonts w:asciiTheme="majorHAnsi" w:eastAsia="Nexa Light" w:hAnsiTheme="majorHAnsi" w:cstheme="majorHAnsi"/>
          <w:sz w:val="22"/>
          <w:szCs w:val="22"/>
        </w:rPr>
      </w:pPr>
      <w:r w:rsidRPr="00AF72AE">
        <w:rPr>
          <w:rFonts w:asciiTheme="majorHAnsi" w:eastAsia="Nexa Light" w:hAnsiTheme="majorHAnsi" w:cstheme="majorHAnsi"/>
          <w:b/>
          <w:sz w:val="22"/>
          <w:szCs w:val="22"/>
        </w:rPr>
        <w:t>4.1</w:t>
      </w:r>
      <w:r w:rsidRPr="00AF72AE">
        <w:rPr>
          <w:rFonts w:asciiTheme="majorHAnsi" w:eastAsia="Nexa Light" w:hAnsiTheme="majorHAnsi" w:cstheme="majorHAnsi"/>
          <w:sz w:val="22"/>
          <w:szCs w:val="22"/>
        </w:rPr>
        <w:t>. O prazo de vigência</w:t>
      </w:r>
      <w:r>
        <w:rPr>
          <w:rFonts w:asciiTheme="majorHAnsi" w:eastAsia="Nexa Light" w:hAnsiTheme="majorHAnsi" w:cstheme="majorHAnsi"/>
          <w:sz w:val="22"/>
          <w:szCs w:val="22"/>
        </w:rPr>
        <w:t xml:space="preserve"> deste termo de contrato é </w:t>
      </w:r>
      <w:r w:rsidRPr="00A36B7E">
        <w:rPr>
          <w:rFonts w:asciiTheme="majorHAnsi" w:eastAsia="Nexa Light" w:hAnsiTheme="majorHAnsi" w:cstheme="majorHAnsi"/>
          <w:b/>
          <w:sz w:val="22"/>
          <w:szCs w:val="22"/>
        </w:rPr>
        <w:t xml:space="preserve">de </w:t>
      </w:r>
      <w:r w:rsidR="00251D7E">
        <w:rPr>
          <w:rFonts w:asciiTheme="majorHAnsi" w:eastAsia="Nexa Light" w:hAnsiTheme="majorHAnsi" w:cstheme="majorHAnsi"/>
          <w:b/>
          <w:sz w:val="22"/>
          <w:szCs w:val="22"/>
        </w:rPr>
        <w:t>02</w:t>
      </w:r>
      <w:r w:rsidRPr="00A36B7E">
        <w:rPr>
          <w:rFonts w:asciiTheme="majorHAnsi" w:eastAsia="Nexa Light" w:hAnsiTheme="majorHAnsi" w:cstheme="majorHAnsi"/>
          <w:b/>
          <w:sz w:val="22"/>
          <w:szCs w:val="22"/>
        </w:rPr>
        <w:t xml:space="preserve"> (</w:t>
      </w:r>
      <w:r w:rsidR="00251D7E">
        <w:rPr>
          <w:rFonts w:asciiTheme="majorHAnsi" w:eastAsia="Nexa Light" w:hAnsiTheme="majorHAnsi" w:cstheme="majorHAnsi"/>
          <w:b/>
          <w:sz w:val="22"/>
          <w:szCs w:val="22"/>
        </w:rPr>
        <w:t>dois</w:t>
      </w:r>
      <w:r w:rsidRPr="00A36B7E">
        <w:rPr>
          <w:rFonts w:asciiTheme="majorHAnsi" w:eastAsia="Nexa Light" w:hAnsiTheme="majorHAnsi" w:cstheme="majorHAnsi"/>
          <w:b/>
          <w:sz w:val="22"/>
          <w:szCs w:val="22"/>
        </w:rPr>
        <w:t xml:space="preserve">) </w:t>
      </w:r>
      <w:r w:rsidR="00251D7E">
        <w:rPr>
          <w:rFonts w:asciiTheme="majorHAnsi" w:eastAsia="Nexa Light" w:hAnsiTheme="majorHAnsi" w:cstheme="majorHAnsi"/>
          <w:b/>
          <w:sz w:val="22"/>
          <w:szCs w:val="22"/>
        </w:rPr>
        <w:t>ano</w:t>
      </w:r>
      <w:r w:rsidRPr="00A36B7E">
        <w:rPr>
          <w:rFonts w:asciiTheme="majorHAnsi" w:eastAsia="Nexa Light" w:hAnsiTheme="majorHAnsi" w:cstheme="majorHAnsi"/>
          <w:b/>
          <w:sz w:val="22"/>
          <w:szCs w:val="22"/>
        </w:rPr>
        <w:t>s</w:t>
      </w:r>
      <w:r>
        <w:rPr>
          <w:rFonts w:asciiTheme="majorHAnsi" w:eastAsia="Nexa Light" w:hAnsiTheme="majorHAnsi" w:cstheme="majorHAnsi"/>
          <w:sz w:val="22"/>
          <w:szCs w:val="22"/>
        </w:rPr>
        <w:t xml:space="preserve">, contados da assinatura </w:t>
      </w:r>
      <w:r w:rsidRPr="00AF72AE">
        <w:rPr>
          <w:rFonts w:asciiTheme="majorHAnsi" w:eastAsia="Nexa Light" w:hAnsiTheme="majorHAnsi" w:cstheme="majorHAnsi"/>
          <w:sz w:val="22"/>
          <w:szCs w:val="22"/>
        </w:rPr>
        <w:t>deste Termo.</w:t>
      </w:r>
    </w:p>
    <w:p w:rsidR="00AF72AE" w:rsidRPr="00AF72AE" w:rsidRDefault="00AF72AE" w:rsidP="00AF72AE">
      <w:pPr>
        <w:tabs>
          <w:tab w:val="left" w:pos="0"/>
        </w:tabs>
        <w:spacing w:line="360" w:lineRule="auto"/>
        <w:jc w:val="both"/>
        <w:rPr>
          <w:rFonts w:asciiTheme="majorHAnsi" w:eastAsia="Nexa Light" w:hAnsiTheme="majorHAnsi" w:cstheme="majorHAnsi"/>
          <w:sz w:val="22"/>
          <w:szCs w:val="22"/>
        </w:rPr>
      </w:pPr>
    </w:p>
    <w:p w:rsidR="00AF72AE" w:rsidRPr="00AF72AE" w:rsidRDefault="00AF72AE" w:rsidP="00AF72AE">
      <w:pPr>
        <w:tabs>
          <w:tab w:val="left" w:pos="0"/>
        </w:tabs>
        <w:spacing w:line="360" w:lineRule="auto"/>
        <w:jc w:val="both"/>
        <w:rPr>
          <w:rFonts w:asciiTheme="majorHAnsi" w:eastAsia="Nexa Light" w:hAnsiTheme="majorHAnsi" w:cstheme="majorHAnsi"/>
          <w:sz w:val="22"/>
          <w:szCs w:val="22"/>
        </w:rPr>
      </w:pPr>
      <w:r w:rsidRPr="00B05F85">
        <w:rPr>
          <w:rFonts w:asciiTheme="majorHAnsi" w:eastAsia="Nexa Light" w:hAnsiTheme="majorHAnsi" w:cstheme="majorHAnsi"/>
          <w:b/>
          <w:sz w:val="22"/>
          <w:szCs w:val="22"/>
        </w:rPr>
        <w:t>4.2.</w:t>
      </w:r>
      <w:r w:rsidRPr="00B05F85">
        <w:rPr>
          <w:rFonts w:asciiTheme="majorHAnsi" w:eastAsia="Nexa Light" w:hAnsiTheme="majorHAnsi" w:cstheme="majorHAnsi"/>
          <w:sz w:val="22"/>
          <w:szCs w:val="22"/>
        </w:rPr>
        <w:t xml:space="preserve"> Este contrato poderá ser prorrogado sucessivamente, até o limite de 10 (dez) anos, desde que a autoridade competente ateste que as condições e os preços permanecem vantajosos para a Administração, sendo permitida a negociação com o contratado ou a extinção contratual sem ônus para qualquer das partes.</w:t>
      </w:r>
    </w:p>
    <w:p w:rsidR="00AF72AE" w:rsidRPr="00AF72AE" w:rsidRDefault="00AF72AE" w:rsidP="00AF72AE">
      <w:pPr>
        <w:tabs>
          <w:tab w:val="left" w:pos="0"/>
        </w:tabs>
        <w:spacing w:line="360" w:lineRule="auto"/>
        <w:jc w:val="both"/>
        <w:rPr>
          <w:rFonts w:asciiTheme="majorHAnsi" w:eastAsia="Nexa Light" w:hAnsiTheme="majorHAnsi" w:cstheme="majorHAnsi"/>
          <w:sz w:val="22"/>
          <w:szCs w:val="22"/>
        </w:rPr>
      </w:pPr>
    </w:p>
    <w:p w:rsidR="00AF72AE" w:rsidRPr="00AF72AE" w:rsidRDefault="00AF72AE" w:rsidP="00AF72AE">
      <w:pPr>
        <w:tabs>
          <w:tab w:val="left" w:pos="0"/>
        </w:tabs>
        <w:spacing w:line="360" w:lineRule="auto"/>
        <w:jc w:val="both"/>
        <w:rPr>
          <w:rFonts w:asciiTheme="majorHAnsi" w:eastAsia="Nexa Light" w:hAnsiTheme="majorHAnsi" w:cstheme="majorHAnsi"/>
          <w:sz w:val="22"/>
          <w:szCs w:val="22"/>
        </w:rPr>
      </w:pPr>
      <w:r w:rsidRPr="001F6B6B">
        <w:rPr>
          <w:rFonts w:asciiTheme="majorHAnsi" w:eastAsia="Nexa Light" w:hAnsiTheme="majorHAnsi" w:cstheme="majorHAnsi"/>
          <w:b/>
          <w:sz w:val="22"/>
          <w:szCs w:val="22"/>
        </w:rPr>
        <w:t>4.</w:t>
      </w:r>
      <w:r w:rsidR="006920B9">
        <w:rPr>
          <w:rFonts w:asciiTheme="majorHAnsi" w:eastAsia="Nexa Light" w:hAnsiTheme="majorHAnsi" w:cstheme="majorHAnsi"/>
          <w:b/>
          <w:sz w:val="22"/>
          <w:szCs w:val="22"/>
        </w:rPr>
        <w:t>3</w:t>
      </w:r>
      <w:r w:rsidRPr="00AF72AE">
        <w:rPr>
          <w:rFonts w:asciiTheme="majorHAnsi" w:eastAsia="Nexa Light" w:hAnsiTheme="majorHAnsi" w:cstheme="majorHAnsi"/>
          <w:sz w:val="22"/>
          <w:szCs w:val="22"/>
        </w:rPr>
        <w:t xml:space="preserve">. A vantagem econômica na continuidade do contrato </w:t>
      </w:r>
      <w:r w:rsidRPr="00630B09">
        <w:rPr>
          <w:rFonts w:asciiTheme="majorHAnsi" w:eastAsia="Nexa Light" w:hAnsiTheme="majorHAnsi" w:cstheme="majorHAnsi"/>
          <w:sz w:val="22"/>
          <w:szCs w:val="22"/>
        </w:rPr>
        <w:t xml:space="preserve">deverá ser </w:t>
      </w:r>
      <w:r w:rsidR="00630B09" w:rsidRPr="00630B09">
        <w:rPr>
          <w:rFonts w:asciiTheme="majorHAnsi" w:eastAsia="Nexa Light" w:hAnsiTheme="majorHAnsi" w:cstheme="majorHAnsi"/>
          <w:sz w:val="22"/>
          <w:szCs w:val="22"/>
        </w:rPr>
        <w:t xml:space="preserve">avaliada a cada </w:t>
      </w:r>
      <w:r w:rsidR="00630B09" w:rsidRPr="00630B09">
        <w:rPr>
          <w:rFonts w:asciiTheme="majorHAnsi" w:eastAsia="Nexa Light" w:hAnsiTheme="majorHAnsi" w:cstheme="majorHAnsi"/>
          <w:b/>
          <w:sz w:val="22"/>
          <w:szCs w:val="22"/>
        </w:rPr>
        <w:t>12</w:t>
      </w:r>
      <w:r w:rsidRPr="00630B09">
        <w:rPr>
          <w:rFonts w:asciiTheme="majorHAnsi" w:eastAsia="Nexa Light" w:hAnsiTheme="majorHAnsi" w:cstheme="majorHAnsi"/>
          <w:b/>
          <w:sz w:val="22"/>
          <w:szCs w:val="22"/>
        </w:rPr>
        <w:t xml:space="preserve"> (</w:t>
      </w:r>
      <w:r w:rsidR="00630B09" w:rsidRPr="00630B09">
        <w:rPr>
          <w:rFonts w:asciiTheme="majorHAnsi" w:eastAsia="Nexa Light" w:hAnsiTheme="majorHAnsi" w:cstheme="majorHAnsi"/>
          <w:b/>
          <w:sz w:val="22"/>
          <w:szCs w:val="22"/>
        </w:rPr>
        <w:t>doze</w:t>
      </w:r>
      <w:r w:rsidRPr="00630B09">
        <w:rPr>
          <w:rFonts w:asciiTheme="majorHAnsi" w:eastAsia="Nexa Light" w:hAnsiTheme="majorHAnsi" w:cstheme="majorHAnsi"/>
          <w:b/>
          <w:sz w:val="22"/>
          <w:szCs w:val="22"/>
        </w:rPr>
        <w:t>) meses</w:t>
      </w:r>
      <w:r w:rsidRPr="00630B09">
        <w:rPr>
          <w:rFonts w:asciiTheme="majorHAnsi" w:eastAsia="Nexa Light" w:hAnsiTheme="majorHAnsi" w:cstheme="majorHAnsi"/>
          <w:sz w:val="22"/>
          <w:szCs w:val="22"/>
        </w:rPr>
        <w:t>,</w:t>
      </w:r>
      <w:r w:rsidRPr="00AF72AE">
        <w:rPr>
          <w:rFonts w:asciiTheme="majorHAnsi" w:eastAsia="Nexa Light" w:hAnsiTheme="majorHAnsi" w:cstheme="majorHAnsi"/>
          <w:sz w:val="22"/>
          <w:szCs w:val="22"/>
        </w:rPr>
        <w:t xml:space="preserve"> por meio de pesquisa de preços a ser realizada na </w:t>
      </w:r>
      <w:r>
        <w:rPr>
          <w:rFonts w:asciiTheme="majorHAnsi" w:eastAsia="Nexa Light" w:hAnsiTheme="majorHAnsi" w:cstheme="majorHAnsi"/>
          <w:sz w:val="22"/>
          <w:szCs w:val="22"/>
        </w:rPr>
        <w:t xml:space="preserve">forma do Decreto 1.5252/2022, a </w:t>
      </w:r>
      <w:r w:rsidRPr="00AF72AE">
        <w:rPr>
          <w:rFonts w:asciiTheme="majorHAnsi" w:eastAsia="Nexa Light" w:hAnsiTheme="majorHAnsi" w:cstheme="majorHAnsi"/>
          <w:sz w:val="22"/>
          <w:szCs w:val="22"/>
        </w:rPr>
        <w:t>qual deve obedecer a periodicidade mínima fixada no art. 289, § 1º do Decreto 1.525/2022.</w:t>
      </w:r>
    </w:p>
    <w:p w:rsidR="00AF72AE" w:rsidRPr="00AF72AE" w:rsidRDefault="00AF72AE" w:rsidP="00AF72AE">
      <w:pPr>
        <w:tabs>
          <w:tab w:val="left" w:pos="0"/>
        </w:tabs>
        <w:spacing w:line="360" w:lineRule="auto"/>
        <w:jc w:val="both"/>
        <w:rPr>
          <w:rFonts w:asciiTheme="majorHAnsi" w:eastAsia="Nexa Light" w:hAnsiTheme="majorHAnsi" w:cstheme="majorHAnsi"/>
          <w:sz w:val="22"/>
          <w:szCs w:val="22"/>
        </w:rPr>
      </w:pPr>
    </w:p>
    <w:p w:rsidR="001454ED" w:rsidRDefault="00AF72AE" w:rsidP="00AF72AE">
      <w:pPr>
        <w:tabs>
          <w:tab w:val="left" w:pos="0"/>
        </w:tabs>
        <w:spacing w:line="360" w:lineRule="auto"/>
        <w:jc w:val="both"/>
        <w:rPr>
          <w:rFonts w:asciiTheme="majorHAnsi" w:eastAsia="Nexa Light" w:hAnsiTheme="majorHAnsi" w:cstheme="majorHAnsi"/>
          <w:sz w:val="22"/>
          <w:szCs w:val="22"/>
        </w:rPr>
      </w:pPr>
      <w:r w:rsidRPr="001F6B6B">
        <w:rPr>
          <w:rFonts w:asciiTheme="majorHAnsi" w:eastAsia="Nexa Light" w:hAnsiTheme="majorHAnsi" w:cstheme="majorHAnsi"/>
          <w:b/>
          <w:sz w:val="22"/>
          <w:szCs w:val="22"/>
        </w:rPr>
        <w:t>4.</w:t>
      </w:r>
      <w:r w:rsidR="006920B9">
        <w:rPr>
          <w:rFonts w:asciiTheme="majorHAnsi" w:eastAsia="Nexa Light" w:hAnsiTheme="majorHAnsi" w:cstheme="majorHAnsi"/>
          <w:b/>
          <w:sz w:val="22"/>
          <w:szCs w:val="22"/>
        </w:rPr>
        <w:t>4</w:t>
      </w:r>
      <w:r w:rsidRPr="00AF72AE">
        <w:rPr>
          <w:rFonts w:asciiTheme="majorHAnsi" w:eastAsia="Nexa Light" w:hAnsiTheme="majorHAnsi" w:cstheme="majorHAnsi"/>
          <w:sz w:val="22"/>
          <w:szCs w:val="22"/>
        </w:rPr>
        <w:t>. No início de cada exercício financeiro deve ser demons</w:t>
      </w:r>
      <w:r>
        <w:rPr>
          <w:rFonts w:asciiTheme="majorHAnsi" w:eastAsia="Nexa Light" w:hAnsiTheme="majorHAnsi" w:cstheme="majorHAnsi"/>
          <w:sz w:val="22"/>
          <w:szCs w:val="22"/>
        </w:rPr>
        <w:t xml:space="preserve">trada a </w:t>
      </w:r>
      <w:proofErr w:type="spellStart"/>
      <w:r>
        <w:rPr>
          <w:rFonts w:asciiTheme="majorHAnsi" w:eastAsia="Nexa Light" w:hAnsiTheme="majorHAnsi" w:cstheme="majorHAnsi"/>
          <w:sz w:val="22"/>
          <w:szCs w:val="22"/>
        </w:rPr>
        <w:t>vantajosidade</w:t>
      </w:r>
      <w:proofErr w:type="spellEnd"/>
      <w:r>
        <w:rPr>
          <w:rFonts w:asciiTheme="majorHAnsi" w:eastAsia="Nexa Light" w:hAnsiTheme="majorHAnsi" w:cstheme="majorHAnsi"/>
          <w:sz w:val="22"/>
          <w:szCs w:val="22"/>
        </w:rPr>
        <w:t xml:space="preserve"> técnica e </w:t>
      </w:r>
      <w:r w:rsidRPr="00AF72AE">
        <w:rPr>
          <w:rFonts w:asciiTheme="majorHAnsi" w:eastAsia="Nexa Light" w:hAnsiTheme="majorHAnsi" w:cstheme="majorHAnsi"/>
          <w:sz w:val="22"/>
          <w:szCs w:val="22"/>
        </w:rPr>
        <w:t>operacional em sua manutenção, por meio de atesto do fiscal do con</w:t>
      </w:r>
      <w:r>
        <w:rPr>
          <w:rFonts w:asciiTheme="majorHAnsi" w:eastAsia="Nexa Light" w:hAnsiTheme="majorHAnsi" w:cstheme="majorHAnsi"/>
          <w:sz w:val="22"/>
          <w:szCs w:val="22"/>
        </w:rPr>
        <w:t xml:space="preserve">trato acerca da regularidade da </w:t>
      </w:r>
      <w:r w:rsidRPr="00AF72AE">
        <w:rPr>
          <w:rFonts w:asciiTheme="majorHAnsi" w:eastAsia="Nexa Light" w:hAnsiTheme="majorHAnsi" w:cstheme="majorHAnsi"/>
          <w:sz w:val="22"/>
          <w:szCs w:val="22"/>
        </w:rPr>
        <w:t>prestação contratada e do gestor do contrato acerca da manuten</w:t>
      </w:r>
      <w:r>
        <w:rPr>
          <w:rFonts w:asciiTheme="majorHAnsi" w:eastAsia="Nexa Light" w:hAnsiTheme="majorHAnsi" w:cstheme="majorHAnsi"/>
          <w:sz w:val="22"/>
          <w:szCs w:val="22"/>
        </w:rPr>
        <w:t xml:space="preserve">ção da necessidade e atualidade </w:t>
      </w:r>
      <w:r w:rsidRPr="00AF72AE">
        <w:rPr>
          <w:rFonts w:asciiTheme="majorHAnsi" w:eastAsia="Nexa Light" w:hAnsiTheme="majorHAnsi" w:cstheme="majorHAnsi"/>
          <w:sz w:val="22"/>
          <w:szCs w:val="22"/>
        </w:rPr>
        <w:t>das especificações do objeto para atendimento à demanda pública.</w:t>
      </w:r>
    </w:p>
    <w:p w:rsidR="00AF72AE" w:rsidRDefault="00AF72AE" w:rsidP="00AF72AE">
      <w:pPr>
        <w:tabs>
          <w:tab w:val="left" w:pos="0"/>
        </w:tabs>
        <w:spacing w:line="360" w:lineRule="auto"/>
        <w:jc w:val="both"/>
        <w:rPr>
          <w:rFonts w:asciiTheme="majorHAnsi" w:eastAsia="Nexa Light" w:hAnsiTheme="majorHAnsi" w:cstheme="majorHAnsi"/>
          <w:sz w:val="22"/>
          <w:szCs w:val="22"/>
        </w:rPr>
      </w:pPr>
    </w:p>
    <w:p w:rsidR="006920B9" w:rsidRPr="006920B9" w:rsidRDefault="006920B9" w:rsidP="006920B9">
      <w:pPr>
        <w:tabs>
          <w:tab w:val="left" w:pos="0"/>
        </w:tabs>
        <w:spacing w:line="360" w:lineRule="auto"/>
        <w:jc w:val="both"/>
        <w:rPr>
          <w:rFonts w:asciiTheme="majorHAnsi" w:eastAsia="Nexa Light" w:hAnsiTheme="majorHAnsi" w:cstheme="majorHAnsi"/>
          <w:sz w:val="22"/>
          <w:szCs w:val="22"/>
          <w:lang w:val="en-US"/>
        </w:rPr>
      </w:pPr>
      <w:r>
        <w:rPr>
          <w:rFonts w:asciiTheme="majorHAnsi" w:eastAsia="Nexa Light" w:hAnsiTheme="majorHAnsi" w:cstheme="majorHAnsi"/>
          <w:b/>
          <w:sz w:val="22"/>
          <w:szCs w:val="22"/>
        </w:rPr>
        <w:t>4.5</w:t>
      </w:r>
      <w:r w:rsidRPr="001F6B6B">
        <w:rPr>
          <w:rFonts w:asciiTheme="majorHAnsi" w:eastAsia="Nexa Light" w:hAnsiTheme="majorHAnsi" w:cstheme="majorHAnsi"/>
          <w:b/>
          <w:sz w:val="22"/>
          <w:szCs w:val="22"/>
        </w:rPr>
        <w:t>.</w:t>
      </w:r>
      <w:r w:rsidRPr="00AF72AE">
        <w:rPr>
          <w:rFonts w:asciiTheme="majorHAnsi" w:eastAsia="Nexa Light" w:hAnsiTheme="majorHAnsi" w:cstheme="majorHAnsi"/>
          <w:sz w:val="22"/>
          <w:szCs w:val="22"/>
        </w:rPr>
        <w:t xml:space="preserve"> </w:t>
      </w:r>
      <w:r w:rsidRPr="006920B9">
        <w:rPr>
          <w:rFonts w:asciiTheme="majorHAnsi" w:eastAsia="Nexa Light" w:hAnsiTheme="majorHAnsi" w:cstheme="majorHAnsi"/>
          <w:sz w:val="22"/>
          <w:szCs w:val="22"/>
          <w:lang w:val="en-US"/>
        </w:rPr>
        <w:t xml:space="preserve">A(s) </w:t>
      </w:r>
      <w:proofErr w:type="spellStart"/>
      <w:proofErr w:type="gramStart"/>
      <w:r w:rsidRPr="006920B9">
        <w:rPr>
          <w:rFonts w:asciiTheme="majorHAnsi" w:eastAsia="Nexa Light" w:hAnsiTheme="majorHAnsi" w:cstheme="majorHAnsi"/>
          <w:sz w:val="22"/>
          <w:szCs w:val="22"/>
          <w:lang w:val="en-US"/>
        </w:rPr>
        <w:t>prorrogação</w:t>
      </w:r>
      <w:proofErr w:type="spellEnd"/>
      <w:r w:rsidRPr="006920B9">
        <w:rPr>
          <w:rFonts w:asciiTheme="majorHAnsi" w:eastAsia="Nexa Light" w:hAnsiTheme="majorHAnsi" w:cstheme="majorHAnsi"/>
          <w:sz w:val="22"/>
          <w:szCs w:val="22"/>
          <w:lang w:val="en-US"/>
        </w:rPr>
        <w:t>(</w:t>
      </w:r>
      <w:proofErr w:type="spellStart"/>
      <w:proofErr w:type="gramEnd"/>
      <w:r w:rsidRPr="006920B9">
        <w:rPr>
          <w:rFonts w:asciiTheme="majorHAnsi" w:eastAsia="Nexa Light" w:hAnsiTheme="majorHAnsi" w:cstheme="majorHAnsi"/>
          <w:sz w:val="22"/>
          <w:szCs w:val="22"/>
          <w:lang w:val="en-US"/>
        </w:rPr>
        <w:t>ões</w:t>
      </w:r>
      <w:proofErr w:type="spellEnd"/>
      <w:r w:rsidRPr="006920B9">
        <w:rPr>
          <w:rFonts w:asciiTheme="majorHAnsi" w:eastAsia="Nexa Light" w:hAnsiTheme="majorHAnsi" w:cstheme="majorHAnsi"/>
          <w:sz w:val="22"/>
          <w:szCs w:val="22"/>
          <w:lang w:val="en-US"/>
        </w:rPr>
        <w:t xml:space="preserve">) do(s) </w:t>
      </w:r>
      <w:proofErr w:type="spellStart"/>
      <w:r w:rsidRPr="006920B9">
        <w:rPr>
          <w:rFonts w:asciiTheme="majorHAnsi" w:eastAsia="Nexa Light" w:hAnsiTheme="majorHAnsi" w:cstheme="majorHAnsi"/>
          <w:sz w:val="22"/>
          <w:szCs w:val="22"/>
          <w:lang w:val="en-US"/>
        </w:rPr>
        <w:t>prazo</w:t>
      </w:r>
      <w:proofErr w:type="spellEnd"/>
      <w:r w:rsidRPr="006920B9">
        <w:rPr>
          <w:rFonts w:asciiTheme="majorHAnsi" w:eastAsia="Nexa Light" w:hAnsiTheme="majorHAnsi" w:cstheme="majorHAnsi"/>
          <w:sz w:val="22"/>
          <w:szCs w:val="22"/>
          <w:lang w:val="en-US"/>
        </w:rPr>
        <w:t xml:space="preserve">(s) de </w:t>
      </w:r>
      <w:proofErr w:type="spellStart"/>
      <w:r w:rsidRPr="006920B9">
        <w:rPr>
          <w:rFonts w:asciiTheme="majorHAnsi" w:eastAsia="Nexa Light" w:hAnsiTheme="majorHAnsi" w:cstheme="majorHAnsi"/>
          <w:sz w:val="22"/>
          <w:szCs w:val="22"/>
          <w:lang w:val="en-US"/>
        </w:rPr>
        <w:t>vigência</w:t>
      </w:r>
      <w:proofErr w:type="spellEnd"/>
      <w:r w:rsidRPr="006920B9">
        <w:rPr>
          <w:rFonts w:asciiTheme="majorHAnsi" w:eastAsia="Nexa Light" w:hAnsiTheme="majorHAnsi" w:cstheme="majorHAnsi"/>
          <w:sz w:val="22"/>
          <w:szCs w:val="22"/>
          <w:lang w:val="en-US"/>
        </w:rPr>
        <w:t xml:space="preserve"> do </w:t>
      </w:r>
      <w:proofErr w:type="spellStart"/>
      <w:r w:rsidRPr="006920B9">
        <w:rPr>
          <w:rFonts w:asciiTheme="majorHAnsi" w:eastAsia="Nexa Light" w:hAnsiTheme="majorHAnsi" w:cstheme="majorHAnsi"/>
          <w:sz w:val="22"/>
          <w:szCs w:val="22"/>
          <w:lang w:val="en-US"/>
        </w:rPr>
        <w:t>contrato</w:t>
      </w:r>
      <w:proofErr w:type="spellEnd"/>
      <w:r w:rsidRPr="006920B9">
        <w:rPr>
          <w:rFonts w:asciiTheme="majorHAnsi" w:eastAsia="Nexa Light" w:hAnsiTheme="majorHAnsi" w:cstheme="majorHAnsi"/>
          <w:sz w:val="22"/>
          <w:szCs w:val="22"/>
          <w:lang w:val="en-US"/>
        </w:rPr>
        <w:t xml:space="preserve"> </w:t>
      </w:r>
      <w:proofErr w:type="spellStart"/>
      <w:r w:rsidRPr="006920B9">
        <w:rPr>
          <w:rFonts w:asciiTheme="majorHAnsi" w:eastAsia="Nexa Light" w:hAnsiTheme="majorHAnsi" w:cstheme="majorHAnsi"/>
          <w:sz w:val="22"/>
          <w:szCs w:val="22"/>
          <w:lang w:val="en-US"/>
        </w:rPr>
        <w:t>deve</w:t>
      </w:r>
      <w:proofErr w:type="spellEnd"/>
      <w:r w:rsidRPr="006920B9">
        <w:rPr>
          <w:rFonts w:asciiTheme="majorHAnsi" w:eastAsia="Nexa Light" w:hAnsiTheme="majorHAnsi" w:cstheme="majorHAnsi"/>
          <w:sz w:val="22"/>
          <w:szCs w:val="22"/>
          <w:lang w:val="en-US"/>
        </w:rPr>
        <w:t xml:space="preserve">(m) </w:t>
      </w:r>
      <w:proofErr w:type="spellStart"/>
      <w:r w:rsidRPr="006920B9">
        <w:rPr>
          <w:rFonts w:asciiTheme="majorHAnsi" w:eastAsia="Nexa Light" w:hAnsiTheme="majorHAnsi" w:cstheme="majorHAnsi"/>
          <w:sz w:val="22"/>
          <w:szCs w:val="22"/>
          <w:lang w:val="en-US"/>
        </w:rPr>
        <w:t>ser</w:t>
      </w:r>
      <w:proofErr w:type="spellEnd"/>
      <w:r w:rsidRPr="006920B9">
        <w:rPr>
          <w:rFonts w:asciiTheme="majorHAnsi" w:eastAsia="Nexa Light" w:hAnsiTheme="majorHAnsi" w:cstheme="majorHAnsi"/>
          <w:sz w:val="22"/>
          <w:szCs w:val="22"/>
          <w:lang w:val="en-US"/>
        </w:rPr>
        <w:t xml:space="preserve"> </w:t>
      </w:r>
      <w:proofErr w:type="spellStart"/>
      <w:r w:rsidRPr="006920B9">
        <w:rPr>
          <w:rFonts w:asciiTheme="majorHAnsi" w:eastAsia="Nexa Light" w:hAnsiTheme="majorHAnsi" w:cstheme="majorHAnsi"/>
          <w:sz w:val="22"/>
          <w:szCs w:val="22"/>
          <w:lang w:val="en-US"/>
        </w:rPr>
        <w:t>instrumentalizada</w:t>
      </w:r>
      <w:proofErr w:type="spellEnd"/>
      <w:r w:rsidRPr="006920B9">
        <w:rPr>
          <w:rFonts w:asciiTheme="majorHAnsi" w:eastAsia="Nexa Light" w:hAnsiTheme="majorHAnsi" w:cstheme="majorHAnsi"/>
          <w:sz w:val="22"/>
          <w:szCs w:val="22"/>
          <w:lang w:val="en-US"/>
        </w:rPr>
        <w:t xml:space="preserve">(s) </w:t>
      </w:r>
      <w:proofErr w:type="spellStart"/>
      <w:r w:rsidRPr="006920B9">
        <w:rPr>
          <w:rFonts w:asciiTheme="majorHAnsi" w:eastAsia="Nexa Light" w:hAnsiTheme="majorHAnsi" w:cstheme="majorHAnsi"/>
          <w:sz w:val="22"/>
          <w:szCs w:val="22"/>
          <w:lang w:val="en-US"/>
        </w:rPr>
        <w:t>através</w:t>
      </w:r>
      <w:proofErr w:type="spellEnd"/>
      <w:r w:rsidRPr="006920B9">
        <w:rPr>
          <w:rFonts w:asciiTheme="majorHAnsi" w:eastAsia="Nexa Light" w:hAnsiTheme="majorHAnsi" w:cstheme="majorHAnsi"/>
          <w:sz w:val="22"/>
          <w:szCs w:val="22"/>
          <w:lang w:val="en-US"/>
        </w:rPr>
        <w:t xml:space="preserve"> de </w:t>
      </w:r>
      <w:proofErr w:type="spellStart"/>
      <w:r w:rsidRPr="006920B9">
        <w:rPr>
          <w:rFonts w:asciiTheme="majorHAnsi" w:eastAsia="Nexa Light" w:hAnsiTheme="majorHAnsi" w:cstheme="majorHAnsi"/>
          <w:sz w:val="22"/>
          <w:szCs w:val="22"/>
          <w:lang w:val="en-US"/>
        </w:rPr>
        <w:t>aditivo</w:t>
      </w:r>
      <w:proofErr w:type="spellEnd"/>
      <w:r w:rsidRPr="006920B9">
        <w:rPr>
          <w:rFonts w:asciiTheme="majorHAnsi" w:eastAsia="Nexa Light" w:hAnsiTheme="majorHAnsi" w:cstheme="majorHAnsi"/>
          <w:sz w:val="22"/>
          <w:szCs w:val="22"/>
          <w:lang w:val="en-US"/>
        </w:rPr>
        <w:t xml:space="preserve"> </w:t>
      </w:r>
      <w:proofErr w:type="spellStart"/>
      <w:r w:rsidRPr="006920B9">
        <w:rPr>
          <w:rFonts w:asciiTheme="majorHAnsi" w:eastAsia="Nexa Light" w:hAnsiTheme="majorHAnsi" w:cstheme="majorHAnsi"/>
          <w:sz w:val="22"/>
          <w:szCs w:val="22"/>
          <w:lang w:val="en-US"/>
        </w:rPr>
        <w:t>contratual</w:t>
      </w:r>
      <w:proofErr w:type="spellEnd"/>
      <w:r w:rsidRPr="006920B9">
        <w:rPr>
          <w:rFonts w:asciiTheme="majorHAnsi" w:eastAsia="Nexa Light" w:hAnsiTheme="majorHAnsi" w:cstheme="majorHAnsi"/>
          <w:sz w:val="22"/>
          <w:szCs w:val="22"/>
          <w:lang w:val="en-US"/>
        </w:rPr>
        <w:t xml:space="preserve">, </w:t>
      </w:r>
      <w:proofErr w:type="spellStart"/>
      <w:r w:rsidRPr="006920B9">
        <w:rPr>
          <w:rFonts w:asciiTheme="majorHAnsi" w:eastAsia="Nexa Light" w:hAnsiTheme="majorHAnsi" w:cstheme="majorHAnsi"/>
          <w:sz w:val="22"/>
          <w:szCs w:val="22"/>
          <w:lang w:val="en-US"/>
        </w:rPr>
        <w:t>instruído</w:t>
      </w:r>
      <w:proofErr w:type="spellEnd"/>
      <w:r w:rsidRPr="006920B9">
        <w:rPr>
          <w:rFonts w:asciiTheme="majorHAnsi" w:eastAsia="Nexa Light" w:hAnsiTheme="majorHAnsi" w:cstheme="majorHAnsi"/>
          <w:sz w:val="22"/>
          <w:szCs w:val="22"/>
          <w:lang w:val="en-US"/>
        </w:rPr>
        <w:t xml:space="preserve"> </w:t>
      </w:r>
      <w:proofErr w:type="spellStart"/>
      <w:r w:rsidRPr="006920B9">
        <w:rPr>
          <w:rFonts w:asciiTheme="majorHAnsi" w:eastAsia="Nexa Light" w:hAnsiTheme="majorHAnsi" w:cstheme="majorHAnsi"/>
          <w:sz w:val="22"/>
          <w:szCs w:val="22"/>
          <w:lang w:val="en-US"/>
        </w:rPr>
        <w:t>conforme</w:t>
      </w:r>
      <w:proofErr w:type="spellEnd"/>
      <w:r w:rsidRPr="006920B9">
        <w:rPr>
          <w:rFonts w:asciiTheme="majorHAnsi" w:eastAsia="Nexa Light" w:hAnsiTheme="majorHAnsi" w:cstheme="majorHAnsi"/>
          <w:sz w:val="22"/>
          <w:szCs w:val="22"/>
          <w:lang w:val="en-US"/>
        </w:rPr>
        <w:t xml:space="preserve"> </w:t>
      </w:r>
      <w:proofErr w:type="spellStart"/>
      <w:r w:rsidRPr="006920B9">
        <w:rPr>
          <w:rFonts w:asciiTheme="majorHAnsi" w:eastAsia="Nexa Light" w:hAnsiTheme="majorHAnsi" w:cstheme="majorHAnsi"/>
          <w:sz w:val="22"/>
          <w:szCs w:val="22"/>
          <w:lang w:val="en-US"/>
        </w:rPr>
        <w:t>definido</w:t>
      </w:r>
      <w:proofErr w:type="spellEnd"/>
      <w:r w:rsidRPr="006920B9">
        <w:rPr>
          <w:rFonts w:asciiTheme="majorHAnsi" w:eastAsia="Nexa Light" w:hAnsiTheme="majorHAnsi" w:cstheme="majorHAnsi"/>
          <w:sz w:val="22"/>
          <w:szCs w:val="22"/>
          <w:lang w:val="en-US"/>
        </w:rPr>
        <w:t xml:space="preserve"> </w:t>
      </w:r>
      <w:proofErr w:type="spellStart"/>
      <w:r w:rsidRPr="006920B9">
        <w:rPr>
          <w:rFonts w:asciiTheme="majorHAnsi" w:eastAsia="Nexa Light" w:hAnsiTheme="majorHAnsi" w:cstheme="majorHAnsi"/>
          <w:sz w:val="22"/>
          <w:szCs w:val="22"/>
          <w:lang w:val="en-US"/>
        </w:rPr>
        <w:t>nos</w:t>
      </w:r>
      <w:proofErr w:type="spellEnd"/>
      <w:r w:rsidRPr="006920B9">
        <w:rPr>
          <w:rFonts w:asciiTheme="majorHAnsi" w:eastAsia="Nexa Light" w:hAnsiTheme="majorHAnsi" w:cstheme="majorHAnsi"/>
          <w:sz w:val="22"/>
          <w:szCs w:val="22"/>
          <w:lang w:val="en-US"/>
        </w:rPr>
        <w:t xml:space="preserve"> arts. 289, 290 e 293 do Decreto Estadual nº 1.525/2022 e </w:t>
      </w:r>
      <w:proofErr w:type="spellStart"/>
      <w:r w:rsidRPr="006920B9">
        <w:rPr>
          <w:rFonts w:asciiTheme="majorHAnsi" w:eastAsia="Nexa Light" w:hAnsiTheme="majorHAnsi" w:cstheme="majorHAnsi"/>
          <w:sz w:val="22"/>
          <w:szCs w:val="22"/>
          <w:lang w:val="en-US"/>
        </w:rPr>
        <w:t>respeitadas</w:t>
      </w:r>
      <w:proofErr w:type="spellEnd"/>
      <w:r w:rsidRPr="006920B9">
        <w:rPr>
          <w:rFonts w:asciiTheme="majorHAnsi" w:eastAsia="Nexa Light" w:hAnsiTheme="majorHAnsi" w:cstheme="majorHAnsi"/>
          <w:sz w:val="22"/>
          <w:szCs w:val="22"/>
          <w:lang w:val="en-US"/>
        </w:rPr>
        <w:t xml:space="preserve"> as </w:t>
      </w:r>
      <w:proofErr w:type="spellStart"/>
      <w:r w:rsidRPr="006920B9">
        <w:rPr>
          <w:rFonts w:asciiTheme="majorHAnsi" w:eastAsia="Nexa Light" w:hAnsiTheme="majorHAnsi" w:cstheme="majorHAnsi"/>
          <w:sz w:val="22"/>
          <w:szCs w:val="22"/>
          <w:lang w:val="en-US"/>
        </w:rPr>
        <w:t>condições</w:t>
      </w:r>
      <w:proofErr w:type="spellEnd"/>
      <w:r w:rsidRPr="006920B9">
        <w:rPr>
          <w:rFonts w:asciiTheme="majorHAnsi" w:eastAsia="Nexa Light" w:hAnsiTheme="majorHAnsi" w:cstheme="majorHAnsi"/>
          <w:sz w:val="22"/>
          <w:szCs w:val="22"/>
          <w:lang w:val="en-US"/>
        </w:rPr>
        <w:t xml:space="preserve"> </w:t>
      </w:r>
      <w:proofErr w:type="spellStart"/>
      <w:r w:rsidRPr="006920B9">
        <w:rPr>
          <w:rFonts w:asciiTheme="majorHAnsi" w:eastAsia="Nexa Light" w:hAnsiTheme="majorHAnsi" w:cstheme="majorHAnsi"/>
          <w:sz w:val="22"/>
          <w:szCs w:val="22"/>
          <w:lang w:val="en-US"/>
        </w:rPr>
        <w:t>prescritas</w:t>
      </w:r>
      <w:proofErr w:type="spellEnd"/>
      <w:r w:rsidRPr="006920B9">
        <w:rPr>
          <w:rFonts w:asciiTheme="majorHAnsi" w:eastAsia="Nexa Light" w:hAnsiTheme="majorHAnsi" w:cstheme="majorHAnsi"/>
          <w:sz w:val="22"/>
          <w:szCs w:val="22"/>
          <w:lang w:val="en-US"/>
        </w:rPr>
        <w:t xml:space="preserve"> </w:t>
      </w:r>
      <w:proofErr w:type="gramStart"/>
      <w:r w:rsidRPr="006920B9">
        <w:rPr>
          <w:rFonts w:asciiTheme="majorHAnsi" w:eastAsia="Nexa Light" w:hAnsiTheme="majorHAnsi" w:cstheme="majorHAnsi"/>
          <w:sz w:val="22"/>
          <w:szCs w:val="22"/>
          <w:lang w:val="en-US"/>
        </w:rPr>
        <w:t>na</w:t>
      </w:r>
      <w:proofErr w:type="gramEnd"/>
      <w:r w:rsidRPr="006920B9">
        <w:rPr>
          <w:rFonts w:asciiTheme="majorHAnsi" w:eastAsia="Nexa Light" w:hAnsiTheme="majorHAnsi" w:cstheme="majorHAnsi"/>
          <w:sz w:val="22"/>
          <w:szCs w:val="22"/>
          <w:lang w:val="en-US"/>
        </w:rPr>
        <w:t xml:space="preserve"> Lei nº 14.133/2021.</w:t>
      </w:r>
    </w:p>
    <w:p w:rsidR="006920B9" w:rsidRDefault="006920B9" w:rsidP="00AF72AE">
      <w:pPr>
        <w:tabs>
          <w:tab w:val="left" w:pos="0"/>
        </w:tabs>
        <w:spacing w:line="360" w:lineRule="auto"/>
        <w:jc w:val="both"/>
        <w:rPr>
          <w:rFonts w:asciiTheme="majorHAnsi" w:eastAsia="Nexa Light" w:hAnsiTheme="majorHAnsi" w:cstheme="majorHAnsi"/>
          <w:sz w:val="22"/>
          <w:szCs w:val="22"/>
        </w:rPr>
      </w:pPr>
    </w:p>
    <w:p w:rsidR="006920B9" w:rsidRPr="00A669B1" w:rsidRDefault="006920B9" w:rsidP="00AF72AE">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sz w:val="22"/>
          <w:szCs w:val="22"/>
        </w:rPr>
        <w:t xml:space="preserve"> </w:t>
      </w:r>
    </w:p>
    <w:p w:rsidR="005A7C6C" w:rsidRPr="005A7C6C" w:rsidRDefault="001454ED" w:rsidP="005A7C6C">
      <w:pPr>
        <w:tabs>
          <w:tab w:val="left" w:pos="0"/>
        </w:tabs>
        <w:spacing w:line="360" w:lineRule="auto"/>
        <w:jc w:val="both"/>
        <w:rPr>
          <w:rFonts w:asciiTheme="majorHAnsi" w:eastAsia="Nexa Light" w:hAnsiTheme="majorHAnsi" w:cstheme="majorHAnsi"/>
          <w:b/>
          <w:sz w:val="22"/>
          <w:szCs w:val="22"/>
        </w:rPr>
      </w:pPr>
      <w:r w:rsidRPr="00A669B1">
        <w:rPr>
          <w:rFonts w:asciiTheme="majorHAnsi" w:eastAsia="Nexa Light" w:hAnsiTheme="majorHAnsi" w:cstheme="majorHAnsi"/>
          <w:b/>
          <w:sz w:val="22"/>
          <w:szCs w:val="22"/>
        </w:rPr>
        <w:t>5. CLÁUSULA QUINTA –</w:t>
      </w:r>
      <w:r w:rsidR="00FE6D23">
        <w:rPr>
          <w:rFonts w:asciiTheme="majorHAnsi" w:eastAsia="Nexa Light" w:hAnsiTheme="majorHAnsi" w:cstheme="majorHAnsi"/>
          <w:b/>
          <w:sz w:val="22"/>
          <w:szCs w:val="22"/>
        </w:rPr>
        <w:t xml:space="preserve"> </w:t>
      </w:r>
      <w:r w:rsidR="005A7C6C" w:rsidRPr="005A7C6C">
        <w:rPr>
          <w:rFonts w:asciiTheme="majorHAnsi" w:eastAsia="Nexa Light" w:hAnsiTheme="majorHAnsi" w:cstheme="majorHAnsi"/>
          <w:b/>
          <w:sz w:val="22"/>
          <w:szCs w:val="22"/>
        </w:rPr>
        <w:t>PRAZO, LOCAL E FORMA DE EXECUÇÃO</w:t>
      </w:r>
    </w:p>
    <w:p w:rsidR="00FE6D23" w:rsidRPr="00A669B1" w:rsidRDefault="00FE6D23" w:rsidP="00E5671A">
      <w:pPr>
        <w:tabs>
          <w:tab w:val="left" w:pos="0"/>
        </w:tabs>
        <w:spacing w:line="360" w:lineRule="auto"/>
        <w:jc w:val="both"/>
        <w:rPr>
          <w:rFonts w:asciiTheme="majorHAnsi" w:eastAsia="Nexa Light" w:hAnsiTheme="majorHAnsi" w:cstheme="majorHAnsi"/>
          <w:b/>
          <w:sz w:val="22"/>
          <w:szCs w:val="22"/>
        </w:rPr>
      </w:pPr>
    </w:p>
    <w:p w:rsidR="00985BBF" w:rsidRDefault="00985BBF" w:rsidP="00985BBF">
      <w:pPr>
        <w:tabs>
          <w:tab w:val="left" w:pos="0"/>
          <w:tab w:val="left" w:pos="426"/>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7.1. Prazo de execução:</w:t>
      </w:r>
    </w:p>
    <w:p w:rsidR="00985BBF" w:rsidRPr="00985BBF" w:rsidRDefault="00985BBF" w:rsidP="00985BBF">
      <w:pPr>
        <w:tabs>
          <w:tab w:val="left" w:pos="0"/>
          <w:tab w:val="left" w:pos="426"/>
        </w:tabs>
        <w:spacing w:line="360" w:lineRule="auto"/>
        <w:jc w:val="both"/>
        <w:rPr>
          <w:rFonts w:asciiTheme="majorHAnsi" w:eastAsia="Nexa Light" w:hAnsiTheme="majorHAnsi" w:cstheme="majorHAnsi"/>
          <w:b/>
          <w:sz w:val="22"/>
          <w:szCs w:val="22"/>
        </w:rPr>
      </w:pPr>
    </w:p>
    <w:p w:rsidR="00985BBF" w:rsidRDefault="00985BBF" w:rsidP="00D24158">
      <w:pPr>
        <w:tabs>
          <w:tab w:val="left" w:pos="0"/>
          <w:tab w:val="left" w:pos="426"/>
        </w:tabs>
        <w:spacing w:line="360" w:lineRule="auto"/>
        <w:ind w:firstLine="284"/>
        <w:jc w:val="both"/>
        <w:rPr>
          <w:rFonts w:asciiTheme="majorHAnsi" w:eastAsia="Nexa Light" w:hAnsiTheme="majorHAnsi" w:cstheme="majorHAnsi"/>
          <w:sz w:val="22"/>
          <w:szCs w:val="22"/>
        </w:rPr>
      </w:pPr>
      <w:r w:rsidRPr="00985BBF">
        <w:rPr>
          <w:rFonts w:asciiTheme="majorHAnsi" w:eastAsia="Nexa Light" w:hAnsiTheme="majorHAnsi" w:cstheme="majorHAnsi"/>
          <w:b/>
          <w:sz w:val="22"/>
          <w:szCs w:val="22"/>
        </w:rPr>
        <w:t>7.1.1.</w:t>
      </w:r>
      <w:r w:rsidRPr="00985BBF">
        <w:rPr>
          <w:rFonts w:asciiTheme="majorHAnsi" w:eastAsia="Nexa Light" w:hAnsiTheme="majorHAnsi" w:cstheme="majorHAnsi"/>
          <w:sz w:val="22"/>
          <w:szCs w:val="22"/>
        </w:rPr>
        <w:t xml:space="preserve"> O prazo para início da execução dos serviços será de até </w:t>
      </w:r>
      <w:r w:rsidRPr="00D37889">
        <w:rPr>
          <w:rFonts w:asciiTheme="majorHAnsi" w:eastAsia="Nexa Light" w:hAnsiTheme="majorHAnsi" w:cstheme="majorHAnsi"/>
          <w:b/>
          <w:sz w:val="22"/>
          <w:szCs w:val="22"/>
        </w:rPr>
        <w:t>02 (duas) horas</w:t>
      </w:r>
      <w:r w:rsidRPr="00985BBF">
        <w:rPr>
          <w:rFonts w:asciiTheme="majorHAnsi" w:eastAsia="Nexa Light" w:hAnsiTheme="majorHAnsi" w:cstheme="majorHAnsi"/>
          <w:sz w:val="22"/>
          <w:szCs w:val="22"/>
        </w:rPr>
        <w:t>, contados a partir do</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recebimento formal da ordem de serviço, respeitado o envio da matéria até às 15 (quinze) horas pela</w:t>
      </w:r>
      <w:r>
        <w:rPr>
          <w:rFonts w:asciiTheme="majorHAnsi" w:eastAsia="Nexa Light" w:hAnsiTheme="majorHAnsi" w:cstheme="majorHAnsi"/>
          <w:sz w:val="22"/>
          <w:szCs w:val="22"/>
        </w:rPr>
        <w:t xml:space="preserve"> </w:t>
      </w:r>
      <w:r w:rsidR="00DF2370" w:rsidRPr="00DF2370">
        <w:rPr>
          <w:rFonts w:asciiTheme="majorHAnsi" w:eastAsia="Nexa Light" w:hAnsiTheme="majorHAnsi" w:cstheme="majorHAnsi"/>
          <w:b/>
          <w:sz w:val="22"/>
          <w:szCs w:val="22"/>
        </w:rPr>
        <w:t>Contratante</w:t>
      </w:r>
      <w:r w:rsidRPr="00985BBF">
        <w:rPr>
          <w:rFonts w:asciiTheme="majorHAnsi" w:eastAsia="Nexa Light" w:hAnsiTheme="majorHAnsi" w:cstheme="majorHAnsi"/>
          <w:sz w:val="22"/>
          <w:szCs w:val="22"/>
        </w:rPr>
        <w:t>, horário de Cuiabá.</w:t>
      </w:r>
    </w:p>
    <w:p w:rsidR="00985BBF" w:rsidRPr="00985BBF" w:rsidRDefault="00985BBF" w:rsidP="00D24158">
      <w:pPr>
        <w:tabs>
          <w:tab w:val="left" w:pos="0"/>
          <w:tab w:val="left" w:pos="426"/>
        </w:tabs>
        <w:spacing w:line="360" w:lineRule="auto"/>
        <w:ind w:firstLine="284"/>
        <w:jc w:val="both"/>
        <w:rPr>
          <w:rFonts w:asciiTheme="majorHAnsi" w:eastAsia="Nexa Light" w:hAnsiTheme="majorHAnsi" w:cstheme="majorHAnsi"/>
          <w:sz w:val="22"/>
          <w:szCs w:val="22"/>
        </w:rPr>
      </w:pPr>
    </w:p>
    <w:p w:rsidR="00985BBF" w:rsidRDefault="00985BBF" w:rsidP="00D24158">
      <w:pPr>
        <w:tabs>
          <w:tab w:val="left" w:pos="0"/>
          <w:tab w:val="left" w:pos="426"/>
        </w:tabs>
        <w:spacing w:line="360" w:lineRule="auto"/>
        <w:ind w:firstLine="284"/>
        <w:jc w:val="both"/>
        <w:rPr>
          <w:rFonts w:asciiTheme="majorHAnsi" w:eastAsia="Nexa Light" w:hAnsiTheme="majorHAnsi" w:cstheme="majorHAnsi"/>
          <w:sz w:val="22"/>
          <w:szCs w:val="22"/>
        </w:rPr>
      </w:pPr>
      <w:r w:rsidRPr="00985BBF">
        <w:rPr>
          <w:rFonts w:asciiTheme="majorHAnsi" w:eastAsia="Nexa Light" w:hAnsiTheme="majorHAnsi" w:cstheme="majorHAnsi"/>
          <w:b/>
          <w:sz w:val="22"/>
          <w:szCs w:val="22"/>
        </w:rPr>
        <w:t>7.1.2.</w:t>
      </w:r>
      <w:r w:rsidRPr="00985BBF">
        <w:rPr>
          <w:rFonts w:asciiTheme="majorHAnsi" w:eastAsia="Nexa Light" w:hAnsiTheme="majorHAnsi" w:cstheme="majorHAnsi"/>
          <w:sz w:val="22"/>
          <w:szCs w:val="22"/>
        </w:rPr>
        <w:t xml:space="preserve"> Os serviços serão prestados</w:t>
      </w:r>
      <w:r w:rsidR="00276150">
        <w:rPr>
          <w:rFonts w:asciiTheme="majorHAnsi" w:eastAsia="Nexa Light" w:hAnsiTheme="majorHAnsi" w:cstheme="majorHAnsi"/>
          <w:sz w:val="22"/>
          <w:szCs w:val="22"/>
        </w:rPr>
        <w:t xml:space="preserve"> </w:t>
      </w:r>
      <w:r w:rsidR="00276150" w:rsidRPr="00276150">
        <w:rPr>
          <w:rFonts w:asciiTheme="majorHAnsi" w:eastAsia="Nexa Light" w:hAnsiTheme="majorHAnsi" w:cstheme="majorHAnsi"/>
          <w:b/>
          <w:sz w:val="22"/>
          <w:szCs w:val="22"/>
        </w:rPr>
        <w:t>sob demanda</w:t>
      </w:r>
      <w:r w:rsidR="00276150">
        <w:rPr>
          <w:rFonts w:asciiTheme="majorHAnsi" w:eastAsia="Nexa Light" w:hAnsiTheme="majorHAnsi" w:cstheme="majorHAnsi"/>
          <w:sz w:val="22"/>
          <w:szCs w:val="22"/>
        </w:rPr>
        <w:t xml:space="preserve">, </w:t>
      </w:r>
      <w:r w:rsidR="00276150" w:rsidRPr="00276150">
        <w:rPr>
          <w:rFonts w:asciiTheme="majorHAnsi" w:eastAsia="Nexa Light" w:hAnsiTheme="majorHAnsi" w:cstheme="majorHAnsi"/>
          <w:sz w:val="22"/>
          <w:szCs w:val="22"/>
        </w:rPr>
        <w:t>de acordo com o quantitativo estabe</w:t>
      </w:r>
      <w:r w:rsidR="00276150">
        <w:rPr>
          <w:rFonts w:asciiTheme="majorHAnsi" w:eastAsia="Nexa Light" w:hAnsiTheme="majorHAnsi" w:cstheme="majorHAnsi"/>
          <w:sz w:val="22"/>
          <w:szCs w:val="22"/>
        </w:rPr>
        <w:t>lecido na Ordem de Fornecimento</w:t>
      </w:r>
      <w:r w:rsidRPr="00985BBF">
        <w:rPr>
          <w:rFonts w:asciiTheme="majorHAnsi" w:eastAsia="Nexa Light" w:hAnsiTheme="majorHAnsi" w:cstheme="majorHAnsi"/>
          <w:sz w:val="22"/>
          <w:szCs w:val="22"/>
        </w:rPr>
        <w:t>, preferencialmente, de segunda a sexta-feira, das 08h às 15h.</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 xml:space="preserve">Todavia, deve-se observar o horário de funcionamento </w:t>
      </w:r>
      <w:r w:rsidR="000F3D9E">
        <w:rPr>
          <w:rFonts w:asciiTheme="majorHAnsi" w:eastAsia="Nexa Light" w:hAnsiTheme="majorHAnsi" w:cstheme="majorHAnsi"/>
          <w:sz w:val="22"/>
          <w:szCs w:val="22"/>
        </w:rPr>
        <w:t>da</w:t>
      </w:r>
      <w:r w:rsidRPr="00985BBF">
        <w:rPr>
          <w:rFonts w:asciiTheme="majorHAnsi" w:eastAsia="Nexa Light" w:hAnsiTheme="majorHAnsi" w:cstheme="majorHAnsi"/>
          <w:sz w:val="22"/>
          <w:szCs w:val="22"/>
        </w:rPr>
        <w:t xml:space="preserve"> </w:t>
      </w:r>
      <w:r w:rsidR="000F3D9E" w:rsidRPr="000F3D9E">
        <w:rPr>
          <w:rFonts w:asciiTheme="majorHAnsi" w:eastAsia="Nexa Light" w:hAnsiTheme="majorHAnsi" w:cstheme="majorHAnsi"/>
          <w:b/>
          <w:sz w:val="22"/>
          <w:szCs w:val="22"/>
        </w:rPr>
        <w:t>Contratante</w:t>
      </w:r>
      <w:r w:rsidRPr="00985BBF">
        <w:rPr>
          <w:rFonts w:asciiTheme="majorHAnsi" w:eastAsia="Nexa Light" w:hAnsiTheme="majorHAnsi" w:cstheme="majorHAnsi"/>
          <w:sz w:val="22"/>
          <w:szCs w:val="22"/>
        </w:rPr>
        <w:t>, que será</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estipulado na Ordem de Serviço.</w:t>
      </w:r>
    </w:p>
    <w:p w:rsidR="00985BBF" w:rsidRPr="00985BBF" w:rsidRDefault="00985BBF" w:rsidP="00D24158">
      <w:pPr>
        <w:tabs>
          <w:tab w:val="left" w:pos="0"/>
          <w:tab w:val="left" w:pos="426"/>
        </w:tabs>
        <w:spacing w:line="360" w:lineRule="auto"/>
        <w:ind w:firstLine="284"/>
        <w:jc w:val="both"/>
        <w:rPr>
          <w:rFonts w:asciiTheme="majorHAnsi" w:eastAsia="Nexa Light" w:hAnsiTheme="majorHAnsi" w:cstheme="majorHAnsi"/>
          <w:sz w:val="22"/>
          <w:szCs w:val="22"/>
        </w:rPr>
      </w:pPr>
    </w:p>
    <w:p w:rsidR="00985BBF" w:rsidRDefault="00985BBF" w:rsidP="00D24158">
      <w:pPr>
        <w:tabs>
          <w:tab w:val="left" w:pos="0"/>
          <w:tab w:val="left" w:pos="426"/>
        </w:tabs>
        <w:spacing w:line="360" w:lineRule="auto"/>
        <w:ind w:firstLine="284"/>
        <w:jc w:val="both"/>
        <w:rPr>
          <w:rFonts w:asciiTheme="majorHAnsi" w:eastAsia="Nexa Light" w:hAnsiTheme="majorHAnsi" w:cstheme="majorHAnsi"/>
          <w:sz w:val="22"/>
          <w:szCs w:val="22"/>
        </w:rPr>
      </w:pPr>
      <w:r w:rsidRPr="00985BBF">
        <w:rPr>
          <w:rFonts w:asciiTheme="majorHAnsi" w:eastAsia="Nexa Light" w:hAnsiTheme="majorHAnsi" w:cstheme="majorHAnsi"/>
          <w:b/>
          <w:sz w:val="22"/>
          <w:szCs w:val="22"/>
        </w:rPr>
        <w:t>7.1.3.</w:t>
      </w:r>
      <w:r w:rsidRPr="00985BBF">
        <w:rPr>
          <w:rFonts w:asciiTheme="majorHAnsi" w:eastAsia="Nexa Light" w:hAnsiTheme="majorHAnsi" w:cstheme="majorHAnsi"/>
          <w:sz w:val="22"/>
          <w:szCs w:val="22"/>
        </w:rPr>
        <w:t xml:space="preserve"> A </w:t>
      </w:r>
      <w:r w:rsidRPr="00DF2370">
        <w:rPr>
          <w:rFonts w:asciiTheme="majorHAnsi" w:eastAsia="Nexa Light" w:hAnsiTheme="majorHAnsi" w:cstheme="majorHAnsi"/>
          <w:b/>
          <w:sz w:val="22"/>
          <w:szCs w:val="22"/>
        </w:rPr>
        <w:t>Contratada</w:t>
      </w:r>
      <w:r w:rsidRPr="00985BBF">
        <w:rPr>
          <w:rFonts w:asciiTheme="majorHAnsi" w:eastAsia="Nexa Light" w:hAnsiTheme="majorHAnsi" w:cstheme="majorHAnsi"/>
          <w:sz w:val="22"/>
          <w:szCs w:val="22"/>
        </w:rPr>
        <w:t xml:space="preserve"> deverá enviar a matéria publicada no dia da circulação do jornal.</w:t>
      </w:r>
    </w:p>
    <w:p w:rsidR="00985BBF" w:rsidRPr="00985BBF" w:rsidRDefault="00985BBF" w:rsidP="00D24158">
      <w:pPr>
        <w:tabs>
          <w:tab w:val="left" w:pos="0"/>
          <w:tab w:val="left" w:pos="426"/>
        </w:tabs>
        <w:spacing w:line="360" w:lineRule="auto"/>
        <w:ind w:firstLine="284"/>
        <w:jc w:val="both"/>
        <w:rPr>
          <w:rFonts w:asciiTheme="majorHAnsi" w:eastAsia="Nexa Light" w:hAnsiTheme="majorHAnsi" w:cstheme="majorHAnsi"/>
          <w:sz w:val="22"/>
          <w:szCs w:val="22"/>
        </w:rPr>
      </w:pPr>
    </w:p>
    <w:p w:rsidR="00985BBF" w:rsidRDefault="00985BBF" w:rsidP="00D24158">
      <w:pPr>
        <w:tabs>
          <w:tab w:val="left" w:pos="0"/>
          <w:tab w:val="left" w:pos="426"/>
        </w:tabs>
        <w:spacing w:line="360" w:lineRule="auto"/>
        <w:ind w:firstLine="284"/>
        <w:jc w:val="both"/>
        <w:rPr>
          <w:rFonts w:asciiTheme="majorHAnsi" w:eastAsia="Nexa Light" w:hAnsiTheme="majorHAnsi" w:cstheme="majorHAnsi"/>
          <w:sz w:val="22"/>
          <w:szCs w:val="22"/>
        </w:rPr>
      </w:pPr>
      <w:r w:rsidRPr="001706D9">
        <w:rPr>
          <w:rFonts w:asciiTheme="majorHAnsi" w:eastAsia="Nexa Light" w:hAnsiTheme="majorHAnsi" w:cstheme="majorHAnsi"/>
          <w:b/>
          <w:sz w:val="22"/>
          <w:szCs w:val="22"/>
        </w:rPr>
        <w:t>7.1.4.</w:t>
      </w:r>
      <w:r w:rsidRPr="00985BBF">
        <w:rPr>
          <w:rFonts w:asciiTheme="majorHAnsi" w:eastAsia="Nexa Light" w:hAnsiTheme="majorHAnsi" w:cstheme="majorHAnsi"/>
          <w:sz w:val="22"/>
          <w:szCs w:val="22"/>
        </w:rPr>
        <w:t xml:space="preserve"> Caso o horário de expediente d</w:t>
      </w:r>
      <w:r w:rsidR="00C3516F">
        <w:rPr>
          <w:rFonts w:asciiTheme="majorHAnsi" w:eastAsia="Nexa Light" w:hAnsiTheme="majorHAnsi" w:cstheme="majorHAnsi"/>
          <w:sz w:val="22"/>
          <w:szCs w:val="22"/>
        </w:rPr>
        <w:t>a</w:t>
      </w:r>
      <w:r w:rsidRPr="00985BBF">
        <w:rPr>
          <w:rFonts w:asciiTheme="majorHAnsi" w:eastAsia="Nexa Light" w:hAnsiTheme="majorHAnsi" w:cstheme="majorHAnsi"/>
          <w:sz w:val="22"/>
          <w:szCs w:val="22"/>
        </w:rPr>
        <w:t xml:space="preserve"> </w:t>
      </w:r>
      <w:r w:rsidR="00C3516F" w:rsidRPr="00C3516F">
        <w:rPr>
          <w:rFonts w:asciiTheme="majorHAnsi" w:eastAsia="Nexa Light" w:hAnsiTheme="majorHAnsi" w:cstheme="majorHAnsi"/>
          <w:b/>
          <w:sz w:val="22"/>
          <w:szCs w:val="22"/>
        </w:rPr>
        <w:t>Contratante</w:t>
      </w:r>
      <w:r w:rsidRPr="00985BBF">
        <w:rPr>
          <w:rFonts w:asciiTheme="majorHAnsi" w:eastAsia="Nexa Light" w:hAnsiTheme="majorHAnsi" w:cstheme="majorHAnsi"/>
          <w:sz w:val="22"/>
          <w:szCs w:val="22"/>
        </w:rPr>
        <w:t xml:space="preserve"> seja alterado por determinação legal ou</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imposição de circunstâncias supervenientes, deverá ser promovida adequação nos horários da</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prestação de serviços para atendimento da nova situação.</w:t>
      </w:r>
    </w:p>
    <w:p w:rsidR="001706D9" w:rsidRPr="00985BBF" w:rsidRDefault="001706D9" w:rsidP="00D24158">
      <w:pPr>
        <w:tabs>
          <w:tab w:val="left" w:pos="0"/>
          <w:tab w:val="left" w:pos="426"/>
        </w:tabs>
        <w:spacing w:line="360" w:lineRule="auto"/>
        <w:ind w:firstLine="284"/>
        <w:jc w:val="both"/>
        <w:rPr>
          <w:rFonts w:asciiTheme="majorHAnsi" w:eastAsia="Nexa Light" w:hAnsiTheme="majorHAnsi" w:cstheme="majorHAnsi"/>
          <w:sz w:val="22"/>
          <w:szCs w:val="22"/>
        </w:rPr>
      </w:pPr>
    </w:p>
    <w:p w:rsidR="00985BBF" w:rsidRDefault="00985BBF" w:rsidP="00D24158">
      <w:pPr>
        <w:tabs>
          <w:tab w:val="left" w:pos="0"/>
          <w:tab w:val="left" w:pos="426"/>
        </w:tabs>
        <w:spacing w:line="360" w:lineRule="auto"/>
        <w:ind w:firstLine="284"/>
        <w:jc w:val="both"/>
        <w:rPr>
          <w:rFonts w:asciiTheme="majorHAnsi" w:eastAsia="Nexa Light" w:hAnsiTheme="majorHAnsi" w:cstheme="majorHAnsi"/>
          <w:sz w:val="22"/>
          <w:szCs w:val="22"/>
        </w:rPr>
      </w:pPr>
      <w:r w:rsidRPr="001706D9">
        <w:rPr>
          <w:rFonts w:asciiTheme="majorHAnsi" w:eastAsia="Nexa Light" w:hAnsiTheme="majorHAnsi" w:cstheme="majorHAnsi"/>
          <w:b/>
          <w:sz w:val="22"/>
          <w:szCs w:val="22"/>
        </w:rPr>
        <w:t>7.1.5.</w:t>
      </w:r>
      <w:r w:rsidRPr="00985BBF">
        <w:rPr>
          <w:rFonts w:asciiTheme="majorHAnsi" w:eastAsia="Nexa Light" w:hAnsiTheme="majorHAnsi" w:cstheme="majorHAnsi"/>
          <w:sz w:val="22"/>
          <w:szCs w:val="22"/>
        </w:rPr>
        <w:t xml:space="preserve"> Excepcionalmente, poderá ser agendada a execução do serviço em dias e horários não</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previstos acima, desde que solicitado previamente pel</w:t>
      </w:r>
      <w:r w:rsidR="00F954C3">
        <w:rPr>
          <w:rFonts w:asciiTheme="majorHAnsi" w:eastAsia="Nexa Light" w:hAnsiTheme="majorHAnsi" w:cstheme="majorHAnsi"/>
          <w:sz w:val="22"/>
          <w:szCs w:val="22"/>
        </w:rPr>
        <w:t>a</w:t>
      </w:r>
      <w:r w:rsidRPr="00985BBF">
        <w:rPr>
          <w:rFonts w:asciiTheme="majorHAnsi" w:eastAsia="Nexa Light" w:hAnsiTheme="majorHAnsi" w:cstheme="majorHAnsi"/>
          <w:sz w:val="22"/>
          <w:szCs w:val="22"/>
        </w:rPr>
        <w:t xml:space="preserve"> </w:t>
      </w:r>
      <w:r w:rsidR="00F954C3" w:rsidRPr="00F954C3">
        <w:rPr>
          <w:rFonts w:asciiTheme="majorHAnsi" w:eastAsia="Nexa Light" w:hAnsiTheme="majorHAnsi" w:cstheme="majorHAnsi"/>
          <w:b/>
          <w:sz w:val="22"/>
          <w:szCs w:val="22"/>
        </w:rPr>
        <w:t>Contratante</w:t>
      </w:r>
      <w:r w:rsidRPr="00985BBF">
        <w:rPr>
          <w:rFonts w:asciiTheme="majorHAnsi" w:eastAsia="Nexa Light" w:hAnsiTheme="majorHAnsi" w:cstheme="majorHAnsi"/>
          <w:sz w:val="22"/>
          <w:szCs w:val="22"/>
        </w:rPr>
        <w:t xml:space="preserve"> e aceito pel</w:t>
      </w:r>
      <w:r w:rsidR="00F954C3">
        <w:rPr>
          <w:rFonts w:asciiTheme="majorHAnsi" w:eastAsia="Nexa Light" w:hAnsiTheme="majorHAnsi" w:cstheme="majorHAnsi"/>
          <w:sz w:val="22"/>
          <w:szCs w:val="22"/>
        </w:rPr>
        <w:t>a</w:t>
      </w:r>
      <w:r w:rsidRPr="00985BBF">
        <w:rPr>
          <w:rFonts w:asciiTheme="majorHAnsi" w:eastAsia="Nexa Light" w:hAnsiTheme="majorHAnsi" w:cstheme="majorHAnsi"/>
          <w:sz w:val="22"/>
          <w:szCs w:val="22"/>
        </w:rPr>
        <w:t xml:space="preserve"> </w:t>
      </w:r>
      <w:r w:rsidR="00F954C3" w:rsidRPr="00F954C3">
        <w:rPr>
          <w:rFonts w:asciiTheme="majorHAnsi" w:eastAsia="Nexa Light" w:hAnsiTheme="majorHAnsi" w:cstheme="majorHAnsi"/>
          <w:b/>
          <w:sz w:val="22"/>
          <w:szCs w:val="22"/>
        </w:rPr>
        <w:t>C</w:t>
      </w:r>
      <w:r w:rsidRPr="00F954C3">
        <w:rPr>
          <w:rFonts w:asciiTheme="majorHAnsi" w:eastAsia="Nexa Light" w:hAnsiTheme="majorHAnsi" w:cstheme="majorHAnsi"/>
          <w:b/>
          <w:sz w:val="22"/>
          <w:szCs w:val="22"/>
        </w:rPr>
        <w:t>ontratad</w:t>
      </w:r>
      <w:r w:rsidR="00F954C3" w:rsidRPr="00F954C3">
        <w:rPr>
          <w:rFonts w:asciiTheme="majorHAnsi" w:eastAsia="Nexa Light" w:hAnsiTheme="majorHAnsi" w:cstheme="majorHAnsi"/>
          <w:b/>
          <w:sz w:val="22"/>
          <w:szCs w:val="22"/>
        </w:rPr>
        <w:t>a</w:t>
      </w:r>
      <w:r w:rsidRPr="00985BBF">
        <w:rPr>
          <w:rFonts w:asciiTheme="majorHAnsi" w:eastAsia="Nexa Light" w:hAnsiTheme="majorHAnsi" w:cstheme="majorHAnsi"/>
          <w:sz w:val="22"/>
          <w:szCs w:val="22"/>
        </w:rPr>
        <w:t>.</w:t>
      </w:r>
      <w:r w:rsidR="00F954C3">
        <w:rPr>
          <w:rFonts w:asciiTheme="majorHAnsi" w:eastAsia="Nexa Light" w:hAnsiTheme="majorHAnsi" w:cstheme="majorHAnsi"/>
          <w:sz w:val="22"/>
          <w:szCs w:val="22"/>
        </w:rPr>
        <w:t xml:space="preserve"> Havendo anuência da</w:t>
      </w:r>
      <w:r w:rsidRPr="00985BBF">
        <w:rPr>
          <w:rFonts w:asciiTheme="majorHAnsi" w:eastAsia="Nexa Light" w:hAnsiTheme="majorHAnsi" w:cstheme="majorHAnsi"/>
          <w:sz w:val="22"/>
          <w:szCs w:val="22"/>
        </w:rPr>
        <w:t xml:space="preserve"> </w:t>
      </w:r>
      <w:r w:rsidR="00F954C3" w:rsidRPr="00F954C3">
        <w:rPr>
          <w:rFonts w:asciiTheme="majorHAnsi" w:eastAsia="Nexa Light" w:hAnsiTheme="majorHAnsi" w:cstheme="majorHAnsi"/>
          <w:b/>
          <w:sz w:val="22"/>
          <w:szCs w:val="22"/>
        </w:rPr>
        <w:t>Contratada</w:t>
      </w:r>
      <w:r w:rsidRPr="00F954C3">
        <w:rPr>
          <w:rFonts w:asciiTheme="majorHAnsi" w:eastAsia="Nexa Light" w:hAnsiTheme="majorHAnsi" w:cstheme="majorHAnsi"/>
          <w:b/>
          <w:sz w:val="22"/>
          <w:szCs w:val="22"/>
        </w:rPr>
        <w:t>,</w:t>
      </w:r>
      <w:r w:rsidRPr="00985BBF">
        <w:rPr>
          <w:rFonts w:asciiTheme="majorHAnsi" w:eastAsia="Nexa Light" w:hAnsiTheme="majorHAnsi" w:cstheme="majorHAnsi"/>
          <w:sz w:val="22"/>
          <w:szCs w:val="22"/>
        </w:rPr>
        <w:t xml:space="preserve"> a mesma deverá promover atendimento em finais de semana,</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feriados ou no período noturno quando necessário.</w:t>
      </w:r>
    </w:p>
    <w:p w:rsidR="001706D9" w:rsidRPr="00985BBF" w:rsidRDefault="001706D9" w:rsidP="00D24158">
      <w:pPr>
        <w:tabs>
          <w:tab w:val="left" w:pos="0"/>
          <w:tab w:val="left" w:pos="426"/>
        </w:tabs>
        <w:spacing w:line="360" w:lineRule="auto"/>
        <w:ind w:firstLine="284"/>
        <w:jc w:val="both"/>
        <w:rPr>
          <w:rFonts w:asciiTheme="majorHAnsi" w:eastAsia="Nexa Light" w:hAnsiTheme="majorHAnsi" w:cstheme="majorHAnsi"/>
          <w:sz w:val="22"/>
          <w:szCs w:val="22"/>
        </w:rPr>
      </w:pPr>
    </w:p>
    <w:p w:rsidR="00985BBF" w:rsidRDefault="00985BBF" w:rsidP="00D24158">
      <w:pPr>
        <w:tabs>
          <w:tab w:val="left" w:pos="0"/>
          <w:tab w:val="left" w:pos="426"/>
        </w:tabs>
        <w:spacing w:line="360" w:lineRule="auto"/>
        <w:ind w:firstLine="284"/>
        <w:jc w:val="both"/>
        <w:rPr>
          <w:rFonts w:asciiTheme="majorHAnsi" w:eastAsia="Nexa Light" w:hAnsiTheme="majorHAnsi" w:cstheme="majorHAnsi"/>
          <w:sz w:val="22"/>
          <w:szCs w:val="22"/>
        </w:rPr>
      </w:pPr>
      <w:r w:rsidRPr="001706D9">
        <w:rPr>
          <w:rFonts w:asciiTheme="majorHAnsi" w:eastAsia="Nexa Light" w:hAnsiTheme="majorHAnsi" w:cstheme="majorHAnsi"/>
          <w:b/>
          <w:sz w:val="22"/>
          <w:szCs w:val="22"/>
        </w:rPr>
        <w:t>7.1.6.</w:t>
      </w:r>
      <w:r w:rsidRPr="00985BBF">
        <w:rPr>
          <w:rFonts w:asciiTheme="majorHAnsi" w:eastAsia="Nexa Light" w:hAnsiTheme="majorHAnsi" w:cstheme="majorHAnsi"/>
          <w:sz w:val="22"/>
          <w:szCs w:val="22"/>
        </w:rPr>
        <w:t xml:space="preserve"> Havendo causa impeditiva para o cumprimento dos prazos, </w:t>
      </w:r>
      <w:r w:rsidR="00F954C3">
        <w:rPr>
          <w:rFonts w:asciiTheme="majorHAnsi" w:eastAsia="Nexa Light" w:hAnsiTheme="majorHAnsi" w:cstheme="majorHAnsi"/>
          <w:sz w:val="22"/>
          <w:szCs w:val="22"/>
        </w:rPr>
        <w:t>a</w:t>
      </w:r>
      <w:r w:rsidRPr="00985BBF">
        <w:rPr>
          <w:rFonts w:asciiTheme="majorHAnsi" w:eastAsia="Nexa Light" w:hAnsiTheme="majorHAnsi" w:cstheme="majorHAnsi"/>
          <w:sz w:val="22"/>
          <w:szCs w:val="22"/>
        </w:rPr>
        <w:t xml:space="preserve"> </w:t>
      </w:r>
      <w:r w:rsidR="00F954C3" w:rsidRPr="00F954C3">
        <w:rPr>
          <w:rFonts w:asciiTheme="majorHAnsi" w:eastAsia="Nexa Light" w:hAnsiTheme="majorHAnsi" w:cstheme="majorHAnsi"/>
          <w:b/>
          <w:sz w:val="22"/>
          <w:szCs w:val="22"/>
        </w:rPr>
        <w:t>C</w:t>
      </w:r>
      <w:r w:rsidRPr="00F954C3">
        <w:rPr>
          <w:rFonts w:asciiTheme="majorHAnsi" w:eastAsia="Nexa Light" w:hAnsiTheme="majorHAnsi" w:cstheme="majorHAnsi"/>
          <w:b/>
          <w:sz w:val="22"/>
          <w:szCs w:val="22"/>
        </w:rPr>
        <w:t>ontratad</w:t>
      </w:r>
      <w:r w:rsidR="00F954C3" w:rsidRPr="00F954C3">
        <w:rPr>
          <w:rFonts w:asciiTheme="majorHAnsi" w:eastAsia="Nexa Light" w:hAnsiTheme="majorHAnsi" w:cstheme="majorHAnsi"/>
          <w:b/>
          <w:sz w:val="22"/>
          <w:szCs w:val="22"/>
        </w:rPr>
        <w:t>a</w:t>
      </w:r>
      <w:r w:rsidRPr="00985BBF">
        <w:rPr>
          <w:rFonts w:asciiTheme="majorHAnsi" w:eastAsia="Nexa Light" w:hAnsiTheme="majorHAnsi" w:cstheme="majorHAnsi"/>
          <w:sz w:val="22"/>
          <w:szCs w:val="22"/>
        </w:rPr>
        <w:t xml:space="preserve"> deverá apresentar</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 xml:space="preserve">justificativa a </w:t>
      </w:r>
      <w:r w:rsidR="001706D9" w:rsidRPr="001706D9">
        <w:rPr>
          <w:rFonts w:asciiTheme="majorHAnsi" w:eastAsia="Nexa Light" w:hAnsiTheme="majorHAnsi" w:cstheme="majorHAnsi"/>
          <w:b/>
          <w:sz w:val="22"/>
          <w:szCs w:val="22"/>
        </w:rPr>
        <w:t>Contratante</w:t>
      </w:r>
      <w:r w:rsidRPr="00985BBF">
        <w:rPr>
          <w:rFonts w:asciiTheme="majorHAnsi" w:eastAsia="Nexa Light" w:hAnsiTheme="majorHAnsi" w:cstheme="majorHAnsi"/>
          <w:sz w:val="22"/>
          <w:szCs w:val="22"/>
        </w:rPr>
        <w:t xml:space="preserve"> por escrito indicando o motivo e o prazo necessário para a execução, que</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por sua vez analisará e tomará as providências para a aceitação ou não das justificativas</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apresentadas.</w:t>
      </w:r>
    </w:p>
    <w:p w:rsidR="00985BBF" w:rsidRPr="00985BBF" w:rsidRDefault="00985BBF" w:rsidP="00985BBF">
      <w:pPr>
        <w:tabs>
          <w:tab w:val="left" w:pos="0"/>
          <w:tab w:val="left" w:pos="426"/>
        </w:tabs>
        <w:spacing w:line="360" w:lineRule="auto"/>
        <w:jc w:val="both"/>
        <w:rPr>
          <w:rFonts w:asciiTheme="majorHAnsi" w:eastAsia="Nexa Light" w:hAnsiTheme="majorHAnsi" w:cstheme="majorHAnsi"/>
          <w:sz w:val="22"/>
          <w:szCs w:val="22"/>
        </w:rPr>
      </w:pPr>
    </w:p>
    <w:p w:rsidR="00985BBF" w:rsidRPr="00985BBF" w:rsidRDefault="00985BBF" w:rsidP="00985BBF">
      <w:pPr>
        <w:tabs>
          <w:tab w:val="left" w:pos="0"/>
          <w:tab w:val="left" w:pos="426"/>
        </w:tabs>
        <w:spacing w:line="360" w:lineRule="auto"/>
        <w:jc w:val="both"/>
        <w:rPr>
          <w:rFonts w:asciiTheme="majorHAnsi" w:eastAsia="Nexa Light" w:hAnsiTheme="majorHAnsi" w:cstheme="majorHAnsi"/>
          <w:b/>
          <w:sz w:val="22"/>
          <w:szCs w:val="22"/>
        </w:rPr>
      </w:pPr>
      <w:r w:rsidRPr="00985BBF">
        <w:rPr>
          <w:rFonts w:asciiTheme="majorHAnsi" w:eastAsia="Nexa Light" w:hAnsiTheme="majorHAnsi" w:cstheme="majorHAnsi"/>
          <w:b/>
          <w:sz w:val="22"/>
          <w:szCs w:val="22"/>
        </w:rPr>
        <w:t>7.2. Local de execução:</w:t>
      </w:r>
    </w:p>
    <w:p w:rsidR="00985BBF" w:rsidRPr="00985BBF" w:rsidRDefault="00985BBF" w:rsidP="00985BBF">
      <w:pPr>
        <w:tabs>
          <w:tab w:val="left" w:pos="0"/>
          <w:tab w:val="left" w:pos="426"/>
        </w:tabs>
        <w:spacing w:line="360" w:lineRule="auto"/>
        <w:jc w:val="both"/>
        <w:rPr>
          <w:rFonts w:asciiTheme="majorHAnsi" w:eastAsia="Nexa Light" w:hAnsiTheme="majorHAnsi" w:cstheme="majorHAnsi"/>
          <w:sz w:val="22"/>
          <w:szCs w:val="22"/>
        </w:rPr>
      </w:pPr>
    </w:p>
    <w:p w:rsidR="00985BBF" w:rsidRDefault="00985BBF" w:rsidP="0026127A">
      <w:pPr>
        <w:tabs>
          <w:tab w:val="left" w:pos="0"/>
          <w:tab w:val="left" w:pos="426"/>
        </w:tabs>
        <w:spacing w:line="360" w:lineRule="auto"/>
        <w:ind w:firstLine="284"/>
        <w:jc w:val="both"/>
        <w:rPr>
          <w:rFonts w:asciiTheme="majorHAnsi" w:eastAsia="Nexa Light" w:hAnsiTheme="majorHAnsi" w:cstheme="majorHAnsi"/>
          <w:sz w:val="22"/>
          <w:szCs w:val="22"/>
        </w:rPr>
      </w:pPr>
      <w:r w:rsidRPr="001706D9">
        <w:rPr>
          <w:rFonts w:asciiTheme="majorHAnsi" w:eastAsia="Nexa Light" w:hAnsiTheme="majorHAnsi" w:cstheme="majorHAnsi"/>
          <w:b/>
          <w:sz w:val="22"/>
          <w:szCs w:val="22"/>
        </w:rPr>
        <w:t>7.2.1.</w:t>
      </w:r>
      <w:r w:rsidRPr="00985BBF">
        <w:rPr>
          <w:rFonts w:asciiTheme="majorHAnsi" w:eastAsia="Nexa Light" w:hAnsiTheme="majorHAnsi" w:cstheme="majorHAnsi"/>
          <w:sz w:val="22"/>
          <w:szCs w:val="22"/>
        </w:rPr>
        <w:t xml:space="preserve"> A prestação dos serviços, incluído tudo que for necessário para a operacionalização da</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prestação dos serviços especificados neste Termo de Referência será realizada na forma eletrônica,</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com o envio das matérias por meio de correio eletrônico (e-mail).</w:t>
      </w:r>
    </w:p>
    <w:p w:rsidR="00985BBF" w:rsidRPr="00985BBF" w:rsidRDefault="00985BBF" w:rsidP="00985BBF">
      <w:pPr>
        <w:tabs>
          <w:tab w:val="left" w:pos="0"/>
          <w:tab w:val="left" w:pos="426"/>
        </w:tabs>
        <w:spacing w:line="360" w:lineRule="auto"/>
        <w:jc w:val="both"/>
        <w:rPr>
          <w:rFonts w:asciiTheme="majorHAnsi" w:eastAsia="Nexa Light" w:hAnsiTheme="majorHAnsi" w:cstheme="majorHAnsi"/>
          <w:b/>
          <w:sz w:val="22"/>
          <w:szCs w:val="22"/>
        </w:rPr>
      </w:pPr>
    </w:p>
    <w:p w:rsidR="00985BBF" w:rsidRPr="00985BBF" w:rsidRDefault="00985BBF" w:rsidP="00985BBF">
      <w:pPr>
        <w:tabs>
          <w:tab w:val="left" w:pos="0"/>
          <w:tab w:val="left" w:pos="426"/>
        </w:tabs>
        <w:spacing w:line="360" w:lineRule="auto"/>
        <w:jc w:val="both"/>
        <w:rPr>
          <w:rFonts w:asciiTheme="majorHAnsi" w:eastAsia="Nexa Light" w:hAnsiTheme="majorHAnsi" w:cstheme="majorHAnsi"/>
          <w:b/>
          <w:sz w:val="22"/>
          <w:szCs w:val="22"/>
        </w:rPr>
      </w:pPr>
      <w:r w:rsidRPr="00985BBF">
        <w:rPr>
          <w:rFonts w:asciiTheme="majorHAnsi" w:eastAsia="Nexa Light" w:hAnsiTheme="majorHAnsi" w:cstheme="majorHAnsi"/>
          <w:b/>
          <w:sz w:val="22"/>
          <w:szCs w:val="22"/>
        </w:rPr>
        <w:t>7.3. Forma de execução:</w:t>
      </w:r>
    </w:p>
    <w:p w:rsidR="001706D9" w:rsidRDefault="001706D9" w:rsidP="00985BBF">
      <w:pPr>
        <w:tabs>
          <w:tab w:val="left" w:pos="0"/>
          <w:tab w:val="left" w:pos="426"/>
        </w:tabs>
        <w:spacing w:line="360" w:lineRule="auto"/>
        <w:jc w:val="both"/>
        <w:rPr>
          <w:rFonts w:asciiTheme="majorHAnsi" w:eastAsia="Nexa Light" w:hAnsiTheme="majorHAnsi" w:cstheme="majorHAnsi"/>
          <w:b/>
          <w:sz w:val="22"/>
          <w:szCs w:val="22"/>
        </w:rPr>
      </w:pPr>
    </w:p>
    <w:p w:rsidR="00985BBF" w:rsidRDefault="00985BBF" w:rsidP="0026127A">
      <w:pPr>
        <w:tabs>
          <w:tab w:val="left" w:pos="0"/>
          <w:tab w:val="left" w:pos="426"/>
        </w:tabs>
        <w:spacing w:line="360" w:lineRule="auto"/>
        <w:ind w:firstLine="284"/>
        <w:jc w:val="both"/>
        <w:rPr>
          <w:rFonts w:asciiTheme="majorHAnsi" w:eastAsia="Nexa Light" w:hAnsiTheme="majorHAnsi" w:cstheme="majorHAnsi"/>
          <w:sz w:val="22"/>
          <w:szCs w:val="22"/>
        </w:rPr>
      </w:pPr>
      <w:r w:rsidRPr="001706D9">
        <w:rPr>
          <w:rFonts w:asciiTheme="majorHAnsi" w:eastAsia="Nexa Light" w:hAnsiTheme="majorHAnsi" w:cstheme="majorHAnsi"/>
          <w:b/>
          <w:sz w:val="22"/>
          <w:szCs w:val="22"/>
        </w:rPr>
        <w:t>7.3.1.</w:t>
      </w:r>
      <w:r w:rsidRPr="00985BBF">
        <w:rPr>
          <w:rFonts w:asciiTheme="majorHAnsi" w:eastAsia="Nexa Light" w:hAnsiTheme="majorHAnsi" w:cstheme="majorHAnsi"/>
          <w:sz w:val="22"/>
          <w:szCs w:val="22"/>
        </w:rPr>
        <w:t xml:space="preserve"> A execução contratual será de forma indireta e o regime de execução será por</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preço global, devendo observar as rotinas abaixo:</w:t>
      </w:r>
    </w:p>
    <w:p w:rsidR="00985BBF" w:rsidRPr="00985BBF" w:rsidRDefault="00985BBF" w:rsidP="0026127A">
      <w:pPr>
        <w:tabs>
          <w:tab w:val="left" w:pos="0"/>
          <w:tab w:val="left" w:pos="426"/>
        </w:tabs>
        <w:spacing w:line="360" w:lineRule="auto"/>
        <w:ind w:firstLine="284"/>
        <w:jc w:val="both"/>
        <w:rPr>
          <w:rFonts w:asciiTheme="majorHAnsi" w:eastAsia="Nexa Light" w:hAnsiTheme="majorHAnsi" w:cstheme="majorHAnsi"/>
          <w:sz w:val="22"/>
          <w:szCs w:val="22"/>
        </w:rPr>
      </w:pPr>
    </w:p>
    <w:p w:rsidR="00985BBF" w:rsidRDefault="00985BBF" w:rsidP="0026127A">
      <w:pPr>
        <w:tabs>
          <w:tab w:val="left" w:pos="0"/>
          <w:tab w:val="left" w:pos="426"/>
        </w:tabs>
        <w:spacing w:line="360" w:lineRule="auto"/>
        <w:ind w:firstLine="284"/>
        <w:jc w:val="both"/>
        <w:rPr>
          <w:rFonts w:asciiTheme="majorHAnsi" w:eastAsia="Nexa Light" w:hAnsiTheme="majorHAnsi" w:cstheme="majorHAnsi"/>
          <w:sz w:val="22"/>
          <w:szCs w:val="22"/>
        </w:rPr>
      </w:pPr>
      <w:r w:rsidRPr="001706D9">
        <w:rPr>
          <w:rFonts w:asciiTheme="majorHAnsi" w:eastAsia="Nexa Light" w:hAnsiTheme="majorHAnsi" w:cstheme="majorHAnsi"/>
          <w:b/>
          <w:sz w:val="22"/>
          <w:szCs w:val="22"/>
        </w:rPr>
        <w:t>7.3.2</w:t>
      </w:r>
      <w:r w:rsidRPr="00985BBF">
        <w:rPr>
          <w:rFonts w:asciiTheme="majorHAnsi" w:eastAsia="Nexa Light" w:hAnsiTheme="majorHAnsi" w:cstheme="majorHAnsi"/>
          <w:sz w:val="22"/>
          <w:szCs w:val="22"/>
        </w:rPr>
        <w:t xml:space="preserve">. A </w:t>
      </w:r>
      <w:r w:rsidRPr="001706D9">
        <w:rPr>
          <w:rFonts w:asciiTheme="majorHAnsi" w:eastAsia="Nexa Light" w:hAnsiTheme="majorHAnsi" w:cstheme="majorHAnsi"/>
          <w:b/>
          <w:sz w:val="22"/>
          <w:szCs w:val="22"/>
        </w:rPr>
        <w:t xml:space="preserve">Contratante </w:t>
      </w:r>
      <w:r w:rsidRPr="00985BBF">
        <w:rPr>
          <w:rFonts w:asciiTheme="majorHAnsi" w:eastAsia="Nexa Light" w:hAnsiTheme="majorHAnsi" w:cstheme="majorHAnsi"/>
          <w:sz w:val="22"/>
          <w:szCs w:val="22"/>
        </w:rPr>
        <w:t xml:space="preserve">encaminhará por e-mail a matéria a ser publicada à </w:t>
      </w:r>
      <w:r w:rsidRPr="001706D9">
        <w:rPr>
          <w:rFonts w:asciiTheme="majorHAnsi" w:eastAsia="Nexa Light" w:hAnsiTheme="majorHAnsi" w:cstheme="majorHAnsi"/>
          <w:b/>
          <w:sz w:val="22"/>
          <w:szCs w:val="22"/>
        </w:rPr>
        <w:t>Contratada,</w:t>
      </w:r>
      <w:r w:rsidRPr="00985BBF">
        <w:rPr>
          <w:rFonts w:asciiTheme="majorHAnsi" w:eastAsia="Nexa Light" w:hAnsiTheme="majorHAnsi" w:cstheme="majorHAnsi"/>
          <w:sz w:val="22"/>
          <w:szCs w:val="22"/>
        </w:rPr>
        <w:t xml:space="preserve"> a</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qual fará a confirmação do recebimento e informará quantas colunas por centímetro foram</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utilizados.</w:t>
      </w:r>
    </w:p>
    <w:p w:rsidR="00985BBF" w:rsidRPr="00985BBF" w:rsidRDefault="00985BBF" w:rsidP="0026127A">
      <w:pPr>
        <w:tabs>
          <w:tab w:val="left" w:pos="0"/>
          <w:tab w:val="left" w:pos="426"/>
        </w:tabs>
        <w:spacing w:line="360" w:lineRule="auto"/>
        <w:ind w:firstLine="284"/>
        <w:jc w:val="both"/>
        <w:rPr>
          <w:rFonts w:asciiTheme="majorHAnsi" w:eastAsia="Nexa Light" w:hAnsiTheme="majorHAnsi" w:cstheme="majorHAnsi"/>
          <w:sz w:val="22"/>
          <w:szCs w:val="22"/>
        </w:rPr>
      </w:pPr>
    </w:p>
    <w:p w:rsidR="00985BBF" w:rsidRDefault="00985BBF" w:rsidP="0026127A">
      <w:pPr>
        <w:tabs>
          <w:tab w:val="left" w:pos="0"/>
          <w:tab w:val="left" w:pos="426"/>
        </w:tabs>
        <w:spacing w:line="360" w:lineRule="auto"/>
        <w:ind w:firstLine="284"/>
        <w:jc w:val="both"/>
        <w:rPr>
          <w:rFonts w:asciiTheme="majorHAnsi" w:eastAsia="Nexa Light" w:hAnsiTheme="majorHAnsi" w:cstheme="majorHAnsi"/>
          <w:sz w:val="22"/>
          <w:szCs w:val="22"/>
        </w:rPr>
      </w:pPr>
      <w:r w:rsidRPr="00361B49">
        <w:rPr>
          <w:rFonts w:asciiTheme="majorHAnsi" w:eastAsia="Nexa Light" w:hAnsiTheme="majorHAnsi" w:cstheme="majorHAnsi"/>
          <w:b/>
          <w:sz w:val="22"/>
          <w:szCs w:val="22"/>
        </w:rPr>
        <w:t>7.3.3.</w:t>
      </w:r>
      <w:r w:rsidRPr="00985BBF">
        <w:rPr>
          <w:rFonts w:asciiTheme="majorHAnsi" w:eastAsia="Nexa Light" w:hAnsiTheme="majorHAnsi" w:cstheme="majorHAnsi"/>
          <w:sz w:val="22"/>
          <w:szCs w:val="22"/>
        </w:rPr>
        <w:t xml:space="preserve"> As matérias deverão ser publicadas no caderno de classificados ou em espaço específico de</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publicação de editais e/ou anúncios oficiais, em dias úteis (segunda a sexta-feira), conforme as</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 xml:space="preserve">especificações técnicas e solicitações da </w:t>
      </w:r>
      <w:r w:rsidRPr="00361B49">
        <w:rPr>
          <w:rFonts w:asciiTheme="majorHAnsi" w:eastAsia="Nexa Light" w:hAnsiTheme="majorHAnsi" w:cstheme="majorHAnsi"/>
          <w:b/>
          <w:sz w:val="22"/>
          <w:szCs w:val="22"/>
        </w:rPr>
        <w:t>Contratante:</w:t>
      </w:r>
    </w:p>
    <w:p w:rsidR="00985BBF" w:rsidRPr="00985BBF" w:rsidRDefault="00985BBF" w:rsidP="0026127A">
      <w:pPr>
        <w:tabs>
          <w:tab w:val="left" w:pos="0"/>
          <w:tab w:val="left" w:pos="426"/>
        </w:tabs>
        <w:spacing w:line="360" w:lineRule="auto"/>
        <w:ind w:firstLine="284"/>
        <w:jc w:val="both"/>
        <w:rPr>
          <w:rFonts w:asciiTheme="majorHAnsi" w:eastAsia="Nexa Light" w:hAnsiTheme="majorHAnsi" w:cstheme="majorHAnsi"/>
          <w:sz w:val="22"/>
          <w:szCs w:val="22"/>
        </w:rPr>
      </w:pPr>
    </w:p>
    <w:p w:rsidR="00985BBF" w:rsidRPr="00985BBF" w:rsidRDefault="00985BBF" w:rsidP="0026127A">
      <w:pPr>
        <w:tabs>
          <w:tab w:val="left" w:pos="0"/>
          <w:tab w:val="left" w:pos="426"/>
        </w:tabs>
        <w:spacing w:line="360" w:lineRule="auto"/>
        <w:ind w:firstLine="284"/>
        <w:jc w:val="both"/>
        <w:rPr>
          <w:rFonts w:asciiTheme="majorHAnsi" w:eastAsia="Nexa Light" w:hAnsiTheme="majorHAnsi" w:cstheme="majorHAnsi"/>
          <w:sz w:val="22"/>
          <w:szCs w:val="22"/>
        </w:rPr>
      </w:pPr>
      <w:proofErr w:type="gramStart"/>
      <w:r w:rsidRPr="00985BBF">
        <w:rPr>
          <w:rFonts w:asciiTheme="majorHAnsi" w:eastAsia="Nexa Light" w:hAnsiTheme="majorHAnsi" w:cstheme="majorHAnsi"/>
          <w:sz w:val="22"/>
          <w:szCs w:val="22"/>
        </w:rPr>
        <w:t>a) Em</w:t>
      </w:r>
      <w:proofErr w:type="gramEnd"/>
      <w:r w:rsidRPr="00985BBF">
        <w:rPr>
          <w:rFonts w:asciiTheme="majorHAnsi" w:eastAsia="Nexa Light" w:hAnsiTheme="majorHAnsi" w:cstheme="majorHAnsi"/>
          <w:sz w:val="22"/>
          <w:szCs w:val="22"/>
        </w:rPr>
        <w:t xml:space="preserve"> jornal de grande circulação no Estado de Mato Grosso que circule no mínimo em</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50% (cinquenta por cento) do território do Estado;</w:t>
      </w:r>
    </w:p>
    <w:p w:rsidR="00985BBF" w:rsidRDefault="00985BBF" w:rsidP="0026127A">
      <w:pPr>
        <w:tabs>
          <w:tab w:val="left" w:pos="0"/>
          <w:tab w:val="left" w:pos="426"/>
        </w:tabs>
        <w:spacing w:line="360" w:lineRule="auto"/>
        <w:ind w:firstLine="284"/>
        <w:jc w:val="both"/>
        <w:rPr>
          <w:rFonts w:asciiTheme="majorHAnsi" w:eastAsia="Nexa Light" w:hAnsiTheme="majorHAnsi" w:cstheme="majorHAnsi"/>
          <w:sz w:val="22"/>
          <w:szCs w:val="22"/>
        </w:rPr>
      </w:pPr>
      <w:proofErr w:type="gramStart"/>
      <w:r w:rsidRPr="00985BBF">
        <w:rPr>
          <w:rFonts w:asciiTheme="majorHAnsi" w:eastAsia="Nexa Light" w:hAnsiTheme="majorHAnsi" w:cstheme="majorHAnsi"/>
          <w:sz w:val="22"/>
          <w:szCs w:val="22"/>
        </w:rPr>
        <w:t>b) Em</w:t>
      </w:r>
      <w:proofErr w:type="gramEnd"/>
      <w:r w:rsidRPr="00985BBF">
        <w:rPr>
          <w:rFonts w:asciiTheme="majorHAnsi" w:eastAsia="Nexa Light" w:hAnsiTheme="majorHAnsi" w:cstheme="majorHAnsi"/>
          <w:sz w:val="22"/>
          <w:szCs w:val="22"/>
        </w:rPr>
        <w:t xml:space="preserve"> jornal de grande circulação nacional que circule no mínimo em 50% (cinquenta por</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cento) do território nacional;</w:t>
      </w:r>
    </w:p>
    <w:p w:rsidR="00AE5F52" w:rsidRPr="00985BBF" w:rsidRDefault="00AE5F52" w:rsidP="0026127A">
      <w:pPr>
        <w:tabs>
          <w:tab w:val="left" w:pos="0"/>
          <w:tab w:val="left" w:pos="426"/>
        </w:tabs>
        <w:spacing w:line="360" w:lineRule="auto"/>
        <w:ind w:firstLine="284"/>
        <w:jc w:val="both"/>
        <w:rPr>
          <w:rFonts w:asciiTheme="majorHAnsi" w:eastAsia="Nexa Light" w:hAnsiTheme="majorHAnsi" w:cstheme="majorHAnsi"/>
          <w:sz w:val="22"/>
          <w:szCs w:val="22"/>
        </w:rPr>
      </w:pPr>
    </w:p>
    <w:p w:rsidR="00985BBF" w:rsidRDefault="00985BBF" w:rsidP="0026127A">
      <w:pPr>
        <w:tabs>
          <w:tab w:val="left" w:pos="0"/>
          <w:tab w:val="left" w:pos="426"/>
        </w:tabs>
        <w:spacing w:line="360" w:lineRule="auto"/>
        <w:ind w:firstLine="284"/>
        <w:jc w:val="both"/>
        <w:rPr>
          <w:rFonts w:asciiTheme="majorHAnsi" w:eastAsia="Nexa Light" w:hAnsiTheme="majorHAnsi" w:cstheme="majorHAnsi"/>
          <w:sz w:val="22"/>
          <w:szCs w:val="22"/>
        </w:rPr>
      </w:pPr>
      <w:r w:rsidRPr="00AE5F52">
        <w:rPr>
          <w:rFonts w:asciiTheme="majorHAnsi" w:eastAsia="Nexa Light" w:hAnsiTheme="majorHAnsi" w:cstheme="majorHAnsi"/>
          <w:b/>
          <w:sz w:val="22"/>
          <w:szCs w:val="22"/>
        </w:rPr>
        <w:t>7.3.4.</w:t>
      </w:r>
      <w:r w:rsidRPr="00985BBF">
        <w:rPr>
          <w:rFonts w:asciiTheme="majorHAnsi" w:eastAsia="Nexa Light" w:hAnsiTheme="majorHAnsi" w:cstheme="majorHAnsi"/>
          <w:sz w:val="22"/>
          <w:szCs w:val="22"/>
        </w:rPr>
        <w:t xml:space="preserve"> Serão considerados como jornal de circulação diária aqueles publicados no mínimo</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quatro dias por semana;</w:t>
      </w:r>
    </w:p>
    <w:p w:rsidR="00AE5F52" w:rsidRPr="00985BBF" w:rsidRDefault="00AE5F52" w:rsidP="0026127A">
      <w:pPr>
        <w:tabs>
          <w:tab w:val="left" w:pos="0"/>
          <w:tab w:val="left" w:pos="426"/>
        </w:tabs>
        <w:spacing w:line="360" w:lineRule="auto"/>
        <w:ind w:firstLine="284"/>
        <w:jc w:val="both"/>
        <w:rPr>
          <w:rFonts w:asciiTheme="majorHAnsi" w:eastAsia="Nexa Light" w:hAnsiTheme="majorHAnsi" w:cstheme="majorHAnsi"/>
          <w:sz w:val="22"/>
          <w:szCs w:val="22"/>
        </w:rPr>
      </w:pPr>
    </w:p>
    <w:p w:rsidR="00985BBF" w:rsidRDefault="00985BBF" w:rsidP="0026127A">
      <w:pPr>
        <w:tabs>
          <w:tab w:val="left" w:pos="0"/>
          <w:tab w:val="left" w:pos="426"/>
        </w:tabs>
        <w:spacing w:line="360" w:lineRule="auto"/>
        <w:ind w:firstLine="284"/>
        <w:jc w:val="both"/>
        <w:rPr>
          <w:rFonts w:asciiTheme="majorHAnsi" w:eastAsia="Nexa Light" w:hAnsiTheme="majorHAnsi" w:cstheme="majorHAnsi"/>
          <w:sz w:val="22"/>
          <w:szCs w:val="22"/>
        </w:rPr>
      </w:pPr>
      <w:r w:rsidRPr="00AE5F52">
        <w:rPr>
          <w:rFonts w:asciiTheme="majorHAnsi" w:eastAsia="Nexa Light" w:hAnsiTheme="majorHAnsi" w:cstheme="majorHAnsi"/>
          <w:b/>
          <w:sz w:val="22"/>
          <w:szCs w:val="22"/>
        </w:rPr>
        <w:lastRenderedPageBreak/>
        <w:t>7.3.5</w:t>
      </w:r>
      <w:r w:rsidR="00AE5F52" w:rsidRPr="00AE5F52">
        <w:rPr>
          <w:rFonts w:asciiTheme="majorHAnsi" w:eastAsia="Nexa Light" w:hAnsiTheme="majorHAnsi" w:cstheme="majorHAnsi"/>
          <w:b/>
          <w:sz w:val="22"/>
          <w:szCs w:val="22"/>
        </w:rPr>
        <w:t>.</w:t>
      </w:r>
      <w:r w:rsidRPr="00985BBF">
        <w:rPr>
          <w:rFonts w:asciiTheme="majorHAnsi" w:eastAsia="Nexa Light" w:hAnsiTheme="majorHAnsi" w:cstheme="majorHAnsi"/>
          <w:sz w:val="22"/>
          <w:szCs w:val="22"/>
        </w:rPr>
        <w:t xml:space="preserve"> A </w:t>
      </w:r>
      <w:r w:rsidR="00AE5F52" w:rsidRPr="00AE5F52">
        <w:rPr>
          <w:rFonts w:asciiTheme="majorHAnsi" w:eastAsia="Nexa Light" w:hAnsiTheme="majorHAnsi" w:cstheme="majorHAnsi"/>
          <w:b/>
          <w:sz w:val="22"/>
          <w:szCs w:val="22"/>
        </w:rPr>
        <w:t xml:space="preserve">Contratada </w:t>
      </w:r>
      <w:r w:rsidRPr="00985BBF">
        <w:rPr>
          <w:rFonts w:asciiTheme="majorHAnsi" w:eastAsia="Nexa Light" w:hAnsiTheme="majorHAnsi" w:cstheme="majorHAnsi"/>
          <w:sz w:val="22"/>
          <w:szCs w:val="22"/>
        </w:rPr>
        <w:t>é responsável pela publicação fidedigna do texto encaminhado</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 xml:space="preserve">pela </w:t>
      </w:r>
      <w:r w:rsidR="00AE5F52" w:rsidRPr="00AE5F52">
        <w:rPr>
          <w:rFonts w:asciiTheme="majorHAnsi" w:eastAsia="Nexa Light" w:hAnsiTheme="majorHAnsi" w:cstheme="majorHAnsi"/>
          <w:b/>
          <w:sz w:val="22"/>
          <w:szCs w:val="22"/>
        </w:rPr>
        <w:t>Contratante</w:t>
      </w:r>
      <w:r w:rsidR="00AE5F52" w:rsidRPr="00985BBF">
        <w:rPr>
          <w:rFonts w:asciiTheme="majorHAnsi" w:eastAsia="Nexa Light" w:hAnsiTheme="majorHAnsi" w:cstheme="majorHAnsi"/>
          <w:sz w:val="22"/>
          <w:szCs w:val="22"/>
        </w:rPr>
        <w:t>,</w:t>
      </w:r>
      <w:r w:rsidRPr="00985BBF">
        <w:rPr>
          <w:rFonts w:asciiTheme="majorHAnsi" w:eastAsia="Nexa Light" w:hAnsiTheme="majorHAnsi" w:cstheme="majorHAnsi"/>
          <w:sz w:val="22"/>
          <w:szCs w:val="22"/>
        </w:rPr>
        <w:t xml:space="preserve"> ficando vedadas modificações de quaisquer ordens;</w:t>
      </w:r>
    </w:p>
    <w:p w:rsidR="00AE5F52" w:rsidRPr="00985BBF" w:rsidRDefault="00AE5F52" w:rsidP="0026127A">
      <w:pPr>
        <w:tabs>
          <w:tab w:val="left" w:pos="0"/>
          <w:tab w:val="left" w:pos="426"/>
        </w:tabs>
        <w:spacing w:line="360" w:lineRule="auto"/>
        <w:ind w:firstLine="284"/>
        <w:jc w:val="both"/>
        <w:rPr>
          <w:rFonts w:asciiTheme="majorHAnsi" w:eastAsia="Nexa Light" w:hAnsiTheme="majorHAnsi" w:cstheme="majorHAnsi"/>
          <w:sz w:val="22"/>
          <w:szCs w:val="22"/>
        </w:rPr>
      </w:pPr>
    </w:p>
    <w:p w:rsidR="00985BBF" w:rsidRDefault="00985BBF" w:rsidP="0026127A">
      <w:pPr>
        <w:tabs>
          <w:tab w:val="left" w:pos="0"/>
          <w:tab w:val="left" w:pos="426"/>
        </w:tabs>
        <w:spacing w:line="360" w:lineRule="auto"/>
        <w:ind w:firstLine="284"/>
        <w:jc w:val="both"/>
        <w:rPr>
          <w:rFonts w:asciiTheme="majorHAnsi" w:eastAsia="Nexa Light" w:hAnsiTheme="majorHAnsi" w:cstheme="majorHAnsi"/>
          <w:sz w:val="22"/>
          <w:szCs w:val="22"/>
        </w:rPr>
      </w:pPr>
      <w:r w:rsidRPr="00AE5F52">
        <w:rPr>
          <w:rFonts w:asciiTheme="majorHAnsi" w:eastAsia="Nexa Light" w:hAnsiTheme="majorHAnsi" w:cstheme="majorHAnsi"/>
          <w:b/>
          <w:sz w:val="22"/>
          <w:szCs w:val="22"/>
        </w:rPr>
        <w:t>7.3.6</w:t>
      </w:r>
      <w:r w:rsidR="00AE5F52" w:rsidRPr="00AE5F52">
        <w:rPr>
          <w:rFonts w:asciiTheme="majorHAnsi" w:eastAsia="Nexa Light" w:hAnsiTheme="majorHAnsi" w:cstheme="majorHAnsi"/>
          <w:b/>
          <w:sz w:val="22"/>
          <w:szCs w:val="22"/>
        </w:rPr>
        <w:t>.</w:t>
      </w:r>
      <w:r w:rsidRPr="00985BBF">
        <w:rPr>
          <w:rFonts w:asciiTheme="majorHAnsi" w:eastAsia="Nexa Light" w:hAnsiTheme="majorHAnsi" w:cstheme="majorHAnsi"/>
          <w:sz w:val="22"/>
          <w:szCs w:val="22"/>
        </w:rPr>
        <w:t xml:space="preserve"> A </w:t>
      </w:r>
      <w:r w:rsidR="00AE5F52" w:rsidRPr="00AE5F52">
        <w:rPr>
          <w:rFonts w:asciiTheme="majorHAnsi" w:eastAsia="Nexa Light" w:hAnsiTheme="majorHAnsi" w:cstheme="majorHAnsi"/>
          <w:b/>
          <w:sz w:val="22"/>
          <w:szCs w:val="22"/>
        </w:rPr>
        <w:t>Contratada</w:t>
      </w:r>
      <w:r w:rsidRPr="00AE5F52">
        <w:rPr>
          <w:rFonts w:asciiTheme="majorHAnsi" w:eastAsia="Nexa Light" w:hAnsiTheme="majorHAnsi" w:cstheme="majorHAnsi"/>
          <w:b/>
          <w:sz w:val="22"/>
          <w:szCs w:val="22"/>
        </w:rPr>
        <w:t xml:space="preserve"> </w:t>
      </w:r>
      <w:r w:rsidRPr="00985BBF">
        <w:rPr>
          <w:rFonts w:asciiTheme="majorHAnsi" w:eastAsia="Nexa Light" w:hAnsiTheme="majorHAnsi" w:cstheme="majorHAnsi"/>
          <w:sz w:val="22"/>
          <w:szCs w:val="22"/>
        </w:rPr>
        <w:t xml:space="preserve">não poderá publicar o conteúdo enviado pela </w:t>
      </w:r>
      <w:r w:rsidR="00AE5F52" w:rsidRPr="00AE5F52">
        <w:rPr>
          <w:rFonts w:asciiTheme="majorHAnsi" w:eastAsia="Nexa Light" w:hAnsiTheme="majorHAnsi" w:cstheme="majorHAnsi"/>
          <w:b/>
          <w:sz w:val="22"/>
          <w:szCs w:val="22"/>
        </w:rPr>
        <w:t>Contratante</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em seções ou cadernos de entretenimento ou variedades, política, economia, colunas e</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opiniões, ou outras partes que não a destinada aos anúncios oficiais, sob pena de</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aplicação de penalidades contratuais;</w:t>
      </w:r>
    </w:p>
    <w:p w:rsidR="00985BBF" w:rsidRDefault="00985BBF" w:rsidP="00985BBF">
      <w:pPr>
        <w:tabs>
          <w:tab w:val="left" w:pos="0"/>
          <w:tab w:val="left" w:pos="426"/>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b/>
          <w:sz w:val="22"/>
          <w:szCs w:val="22"/>
        </w:rPr>
      </w:pPr>
      <w:r w:rsidRPr="00384037">
        <w:rPr>
          <w:rFonts w:asciiTheme="majorHAnsi" w:eastAsia="Nexa Light" w:hAnsiTheme="majorHAnsi" w:cstheme="majorHAnsi"/>
          <w:b/>
          <w:sz w:val="22"/>
          <w:szCs w:val="22"/>
        </w:rPr>
        <w:t>6. CLÁUSULA SEXTA - RECEBIMENTO DOS SERVIÇOS</w:t>
      </w:r>
    </w:p>
    <w:p w:rsidR="001454ED" w:rsidRPr="00A669B1" w:rsidRDefault="001454ED" w:rsidP="00E5671A">
      <w:pPr>
        <w:tabs>
          <w:tab w:val="left" w:pos="0"/>
        </w:tabs>
        <w:spacing w:line="360" w:lineRule="auto"/>
        <w:jc w:val="both"/>
        <w:rPr>
          <w:rFonts w:asciiTheme="majorHAnsi" w:eastAsia="Nexa Light" w:hAnsiTheme="majorHAnsi" w:cstheme="majorHAnsi"/>
          <w:b/>
          <w:sz w:val="22"/>
          <w:szCs w:val="22"/>
        </w:rPr>
      </w:pPr>
    </w:p>
    <w:p w:rsidR="001A7B42" w:rsidRDefault="001454ED" w:rsidP="001A7B42">
      <w:pPr>
        <w:pBdr>
          <w:top w:val="nil"/>
          <w:left w:val="nil"/>
          <w:bottom w:val="nil"/>
          <w:right w:val="nil"/>
          <w:between w:val="nil"/>
        </w:pBdr>
        <w:suppressAutoHyphens/>
        <w:spacing w:line="360" w:lineRule="auto"/>
        <w:jc w:val="both"/>
        <w:rPr>
          <w:rFonts w:asciiTheme="majorHAnsi" w:eastAsia="Arial" w:hAnsiTheme="majorHAnsi" w:cstheme="majorHAnsi"/>
          <w:sz w:val="22"/>
          <w:szCs w:val="22"/>
        </w:rPr>
      </w:pPr>
      <w:r w:rsidRPr="00A669B1">
        <w:rPr>
          <w:rFonts w:asciiTheme="majorHAnsi" w:eastAsia="Nexa Light" w:hAnsiTheme="majorHAnsi" w:cstheme="majorHAnsi"/>
          <w:b/>
          <w:sz w:val="22"/>
          <w:szCs w:val="22"/>
        </w:rPr>
        <w:t>6.1.</w:t>
      </w:r>
      <w:r w:rsidRPr="00A669B1">
        <w:rPr>
          <w:rFonts w:asciiTheme="majorHAnsi" w:eastAsia="Nexa Light" w:hAnsiTheme="majorHAnsi" w:cstheme="majorHAnsi"/>
          <w:sz w:val="22"/>
          <w:szCs w:val="22"/>
        </w:rPr>
        <w:t xml:space="preserve"> O recebimento do objeto deste contrato ocorrerá de acordo com as condições estabelecidas no </w:t>
      </w:r>
      <w:r w:rsidR="00384037" w:rsidRPr="00384037">
        <w:rPr>
          <w:rFonts w:asciiTheme="majorHAnsi" w:eastAsia="Nexa Light" w:hAnsiTheme="majorHAnsi" w:cstheme="majorHAnsi"/>
          <w:b/>
          <w:sz w:val="22"/>
          <w:szCs w:val="22"/>
        </w:rPr>
        <w:t xml:space="preserve">Termo de Referência nº </w:t>
      </w:r>
      <w:r w:rsidR="002000F6">
        <w:rPr>
          <w:rFonts w:asciiTheme="majorHAnsi" w:eastAsia="Nexa Light" w:hAnsiTheme="majorHAnsi" w:cstheme="majorHAnsi"/>
          <w:b/>
          <w:sz w:val="22"/>
          <w:szCs w:val="22"/>
        </w:rPr>
        <w:t>024/2024</w:t>
      </w:r>
      <w:r w:rsidR="00384037" w:rsidRPr="00384037">
        <w:rPr>
          <w:rFonts w:asciiTheme="majorHAnsi" w:eastAsia="Nexa Light" w:hAnsiTheme="majorHAnsi" w:cstheme="majorHAnsi"/>
          <w:b/>
          <w:sz w:val="22"/>
          <w:szCs w:val="22"/>
        </w:rPr>
        <w:t xml:space="preserve">/SEMA-MT </w:t>
      </w:r>
      <w:r w:rsidRPr="00A669B1">
        <w:rPr>
          <w:rFonts w:asciiTheme="majorHAnsi" w:eastAsia="Nexa Light" w:hAnsiTheme="majorHAnsi" w:cstheme="majorHAnsi"/>
          <w:sz w:val="22"/>
          <w:szCs w:val="22"/>
        </w:rPr>
        <w:t xml:space="preserve">e neste Contrato, sendo </w:t>
      </w:r>
      <w:r w:rsidRPr="00A669B1">
        <w:rPr>
          <w:rFonts w:asciiTheme="majorHAnsi" w:eastAsia="Arial" w:hAnsiTheme="majorHAnsi" w:cstheme="majorHAnsi"/>
          <w:sz w:val="22"/>
          <w:szCs w:val="22"/>
        </w:rPr>
        <w:t xml:space="preserve">recebidos pelo fiscal do contrato ou </w:t>
      </w:r>
      <w:r w:rsidR="001D6233">
        <w:rPr>
          <w:rFonts w:asciiTheme="majorHAnsi" w:eastAsia="Arial" w:hAnsiTheme="majorHAnsi" w:cstheme="majorHAnsi"/>
          <w:sz w:val="22"/>
          <w:szCs w:val="22"/>
        </w:rPr>
        <w:t>Comissão de Recebimento:</w:t>
      </w:r>
    </w:p>
    <w:p w:rsidR="001D6233" w:rsidRDefault="001D6233" w:rsidP="001D6233">
      <w:pPr>
        <w:pBdr>
          <w:top w:val="nil"/>
          <w:left w:val="nil"/>
          <w:bottom w:val="nil"/>
          <w:right w:val="nil"/>
          <w:between w:val="nil"/>
        </w:pBdr>
        <w:suppressAutoHyphens/>
        <w:spacing w:line="360" w:lineRule="auto"/>
        <w:jc w:val="both"/>
        <w:rPr>
          <w:rFonts w:asciiTheme="majorHAnsi" w:eastAsia="Arial" w:hAnsiTheme="majorHAnsi" w:cstheme="majorHAnsi"/>
          <w:sz w:val="22"/>
          <w:szCs w:val="22"/>
        </w:rPr>
      </w:pPr>
    </w:p>
    <w:p w:rsidR="001D6233" w:rsidRDefault="001D6233" w:rsidP="00A8371D">
      <w:pPr>
        <w:pStyle w:val="PargrafodaLista"/>
        <w:numPr>
          <w:ilvl w:val="2"/>
          <w:numId w:val="19"/>
        </w:numPr>
        <w:pBdr>
          <w:top w:val="nil"/>
          <w:left w:val="nil"/>
          <w:bottom w:val="nil"/>
          <w:right w:val="nil"/>
          <w:between w:val="nil"/>
        </w:pBdr>
        <w:tabs>
          <w:tab w:val="left" w:pos="709"/>
          <w:tab w:val="left" w:pos="851"/>
          <w:tab w:val="left" w:pos="993"/>
          <w:tab w:val="left" w:pos="1134"/>
        </w:tabs>
        <w:suppressAutoHyphens/>
        <w:spacing w:line="360" w:lineRule="auto"/>
        <w:ind w:left="0" w:firstLine="284"/>
        <w:jc w:val="both"/>
        <w:rPr>
          <w:rFonts w:asciiTheme="majorHAnsi" w:eastAsia="Arial" w:hAnsiTheme="majorHAnsi" w:cstheme="majorHAnsi"/>
          <w:sz w:val="22"/>
          <w:szCs w:val="22"/>
          <w:lang w:val="en-US"/>
        </w:rPr>
      </w:pPr>
      <w:r w:rsidRPr="001D6233">
        <w:rPr>
          <w:rFonts w:asciiTheme="majorHAnsi" w:eastAsia="Arial" w:hAnsiTheme="majorHAnsi" w:cstheme="majorHAnsi"/>
          <w:b/>
          <w:sz w:val="22"/>
          <w:szCs w:val="22"/>
          <w:lang w:val="en-US"/>
        </w:rPr>
        <w:t>Provisoriamente,</w:t>
      </w:r>
      <w:r w:rsidRPr="001D6233">
        <w:rPr>
          <w:rFonts w:asciiTheme="majorHAnsi" w:eastAsia="Arial" w:hAnsiTheme="majorHAnsi" w:cstheme="majorHAnsi"/>
          <w:sz w:val="22"/>
          <w:szCs w:val="22"/>
          <w:lang w:val="en-US"/>
        </w:rPr>
        <w:t xml:space="preserve"> após a conclusão dos serviços, e mediante realização de vistoria para efeito de posterior verificação da conformidade dos serviços com a especificação contratual;</w:t>
      </w:r>
    </w:p>
    <w:p w:rsidR="001D6233" w:rsidRPr="001D6233" w:rsidRDefault="001D6233" w:rsidP="00A8371D">
      <w:pPr>
        <w:pStyle w:val="PargrafodaLista"/>
        <w:pBdr>
          <w:top w:val="nil"/>
          <w:left w:val="nil"/>
          <w:bottom w:val="nil"/>
          <w:right w:val="nil"/>
          <w:between w:val="nil"/>
        </w:pBdr>
        <w:tabs>
          <w:tab w:val="left" w:pos="709"/>
          <w:tab w:val="left" w:pos="851"/>
          <w:tab w:val="left" w:pos="993"/>
          <w:tab w:val="left" w:pos="1134"/>
        </w:tabs>
        <w:suppressAutoHyphens/>
        <w:spacing w:line="360" w:lineRule="auto"/>
        <w:ind w:left="567" w:firstLine="284"/>
        <w:jc w:val="both"/>
        <w:rPr>
          <w:rFonts w:asciiTheme="majorHAnsi" w:eastAsia="Arial" w:hAnsiTheme="majorHAnsi" w:cstheme="majorHAnsi"/>
          <w:sz w:val="22"/>
          <w:szCs w:val="22"/>
          <w:lang w:val="en-US"/>
        </w:rPr>
      </w:pPr>
    </w:p>
    <w:p w:rsidR="001D6233" w:rsidRDefault="001D6233" w:rsidP="00A8371D">
      <w:pPr>
        <w:pStyle w:val="PargrafodaLista"/>
        <w:numPr>
          <w:ilvl w:val="2"/>
          <w:numId w:val="19"/>
        </w:numPr>
        <w:pBdr>
          <w:top w:val="nil"/>
          <w:left w:val="nil"/>
          <w:bottom w:val="nil"/>
          <w:right w:val="nil"/>
          <w:between w:val="nil"/>
        </w:pBdr>
        <w:tabs>
          <w:tab w:val="left" w:pos="709"/>
          <w:tab w:val="left" w:pos="851"/>
          <w:tab w:val="left" w:pos="993"/>
          <w:tab w:val="left" w:pos="1134"/>
        </w:tabs>
        <w:suppressAutoHyphens/>
        <w:spacing w:line="360" w:lineRule="auto"/>
        <w:ind w:left="0" w:firstLine="284"/>
        <w:jc w:val="both"/>
        <w:rPr>
          <w:rFonts w:asciiTheme="majorHAnsi" w:eastAsia="Arial" w:hAnsiTheme="majorHAnsi" w:cstheme="majorHAnsi"/>
          <w:sz w:val="22"/>
          <w:szCs w:val="22"/>
          <w:lang w:val="en-US"/>
        </w:rPr>
      </w:pPr>
      <w:r>
        <w:rPr>
          <w:rFonts w:asciiTheme="majorHAnsi" w:eastAsia="Arial" w:hAnsiTheme="majorHAnsi" w:cstheme="majorHAnsi"/>
          <w:b/>
          <w:sz w:val="22"/>
          <w:szCs w:val="22"/>
          <w:lang w:val="en-US"/>
        </w:rPr>
        <w:t>D</w:t>
      </w:r>
      <w:r w:rsidRPr="001D6233">
        <w:rPr>
          <w:rFonts w:asciiTheme="majorHAnsi" w:eastAsia="Arial" w:hAnsiTheme="majorHAnsi" w:cstheme="majorHAnsi"/>
          <w:b/>
          <w:sz w:val="22"/>
          <w:szCs w:val="22"/>
          <w:lang w:val="en-US"/>
        </w:rPr>
        <w:t>efinitivamente</w:t>
      </w:r>
      <w:r w:rsidRPr="001D6233">
        <w:rPr>
          <w:rFonts w:asciiTheme="majorHAnsi" w:eastAsia="Arial" w:hAnsiTheme="majorHAnsi" w:cstheme="majorHAnsi"/>
          <w:sz w:val="22"/>
          <w:szCs w:val="22"/>
          <w:lang w:val="en-US"/>
        </w:rPr>
        <w:t xml:space="preserve">, mediante nova vistoria e relatório detalhado, após as correções e complementações, comprovada </w:t>
      </w:r>
      <w:proofErr w:type="gramStart"/>
      <w:r w:rsidRPr="001D6233">
        <w:rPr>
          <w:rFonts w:asciiTheme="majorHAnsi" w:eastAsia="Arial" w:hAnsiTheme="majorHAnsi" w:cstheme="majorHAnsi"/>
          <w:sz w:val="22"/>
          <w:szCs w:val="22"/>
          <w:lang w:val="en-US"/>
        </w:rPr>
        <w:t>a</w:t>
      </w:r>
      <w:proofErr w:type="gramEnd"/>
      <w:r w:rsidRPr="001D6233">
        <w:rPr>
          <w:rFonts w:asciiTheme="majorHAnsi" w:eastAsia="Arial" w:hAnsiTheme="majorHAnsi" w:cstheme="majorHAnsi"/>
          <w:sz w:val="22"/>
          <w:szCs w:val="22"/>
          <w:lang w:val="en-US"/>
        </w:rPr>
        <w:t xml:space="preserve"> adequação do objeto aos termos contratuais, e apresentadas as respectivas documentações exigidas no Contrato.</w:t>
      </w:r>
    </w:p>
    <w:p w:rsidR="00A8371D" w:rsidRPr="00A8371D" w:rsidRDefault="00A8371D" w:rsidP="00A8371D">
      <w:pPr>
        <w:pBdr>
          <w:top w:val="nil"/>
          <w:left w:val="nil"/>
          <w:bottom w:val="nil"/>
          <w:right w:val="nil"/>
          <w:between w:val="nil"/>
        </w:pBdr>
        <w:tabs>
          <w:tab w:val="left" w:pos="709"/>
          <w:tab w:val="left" w:pos="851"/>
          <w:tab w:val="left" w:pos="993"/>
          <w:tab w:val="left" w:pos="1134"/>
        </w:tabs>
        <w:suppressAutoHyphens/>
        <w:spacing w:line="360" w:lineRule="auto"/>
        <w:jc w:val="both"/>
        <w:rPr>
          <w:rFonts w:asciiTheme="majorHAnsi" w:eastAsia="Arial" w:hAnsiTheme="majorHAnsi" w:cstheme="majorHAnsi"/>
          <w:sz w:val="22"/>
          <w:szCs w:val="22"/>
          <w:lang w:val="en-US"/>
        </w:rPr>
      </w:pPr>
    </w:p>
    <w:p w:rsidR="001D6233" w:rsidRDefault="001D6233" w:rsidP="00A8371D">
      <w:pPr>
        <w:pStyle w:val="PargrafodaLista"/>
        <w:numPr>
          <w:ilvl w:val="1"/>
          <w:numId w:val="19"/>
        </w:numPr>
        <w:pBdr>
          <w:top w:val="nil"/>
          <w:left w:val="nil"/>
          <w:bottom w:val="nil"/>
          <w:right w:val="nil"/>
          <w:between w:val="nil"/>
        </w:pBdr>
        <w:tabs>
          <w:tab w:val="left" w:pos="426"/>
        </w:tabs>
        <w:suppressAutoHyphens/>
        <w:spacing w:line="360" w:lineRule="auto"/>
        <w:ind w:left="0" w:firstLine="0"/>
        <w:jc w:val="both"/>
        <w:rPr>
          <w:rFonts w:asciiTheme="majorHAnsi" w:eastAsia="Arial" w:hAnsiTheme="majorHAnsi" w:cstheme="majorHAnsi"/>
          <w:sz w:val="22"/>
          <w:szCs w:val="22"/>
          <w:lang w:val="en-US"/>
        </w:rPr>
      </w:pPr>
      <w:r w:rsidRPr="001D6233">
        <w:rPr>
          <w:rFonts w:asciiTheme="majorHAnsi" w:eastAsia="Arial" w:hAnsiTheme="majorHAnsi" w:cstheme="majorHAnsi"/>
          <w:sz w:val="22"/>
          <w:szCs w:val="22"/>
          <w:lang w:val="en-US"/>
        </w:rPr>
        <w:t>Não havendo o san</w:t>
      </w:r>
      <w:r>
        <w:rPr>
          <w:rFonts w:asciiTheme="majorHAnsi" w:eastAsia="Arial" w:hAnsiTheme="majorHAnsi" w:cstheme="majorHAnsi"/>
          <w:sz w:val="22"/>
          <w:szCs w:val="22"/>
          <w:lang w:val="en-US"/>
        </w:rPr>
        <w:t>eamento das irregularidades pela</w:t>
      </w:r>
      <w:r w:rsidRPr="001D6233">
        <w:rPr>
          <w:rFonts w:asciiTheme="majorHAnsi" w:eastAsia="Arial" w:hAnsiTheme="majorHAnsi" w:cstheme="majorHAnsi"/>
          <w:sz w:val="22"/>
          <w:szCs w:val="22"/>
          <w:lang w:val="en-US"/>
        </w:rPr>
        <w:t xml:space="preserve"> </w:t>
      </w:r>
      <w:r w:rsidRPr="001D6233">
        <w:rPr>
          <w:rFonts w:asciiTheme="majorHAnsi" w:eastAsia="Arial" w:hAnsiTheme="majorHAnsi" w:cstheme="majorHAnsi"/>
          <w:b/>
          <w:sz w:val="22"/>
          <w:szCs w:val="22"/>
          <w:lang w:val="en-US"/>
        </w:rPr>
        <w:t>Contratad</w:t>
      </w:r>
      <w:r>
        <w:rPr>
          <w:rFonts w:asciiTheme="majorHAnsi" w:eastAsia="Arial" w:hAnsiTheme="majorHAnsi" w:cstheme="majorHAnsi"/>
          <w:b/>
          <w:sz w:val="22"/>
          <w:szCs w:val="22"/>
          <w:lang w:val="en-US"/>
        </w:rPr>
        <w:t>a</w:t>
      </w:r>
      <w:r w:rsidRPr="001D6233">
        <w:rPr>
          <w:rFonts w:asciiTheme="majorHAnsi" w:eastAsia="Arial" w:hAnsiTheme="majorHAnsi" w:cstheme="majorHAnsi"/>
          <w:sz w:val="22"/>
          <w:szCs w:val="22"/>
          <w:lang w:val="en-US"/>
        </w:rPr>
        <w:t xml:space="preserve">, deverá o fiscal do contrato encaminhar o caso à autoridade superior, para procedimentos inerentes à aplicação de penalidades. </w:t>
      </w:r>
    </w:p>
    <w:p w:rsidR="001D6233" w:rsidRPr="001D6233" w:rsidRDefault="001D6233" w:rsidP="00A8371D">
      <w:pPr>
        <w:pStyle w:val="PargrafodaLista"/>
        <w:pBdr>
          <w:top w:val="nil"/>
          <w:left w:val="nil"/>
          <w:bottom w:val="nil"/>
          <w:right w:val="nil"/>
          <w:between w:val="nil"/>
        </w:pBdr>
        <w:tabs>
          <w:tab w:val="left" w:pos="426"/>
        </w:tabs>
        <w:suppressAutoHyphens/>
        <w:spacing w:line="360" w:lineRule="auto"/>
        <w:ind w:left="0"/>
        <w:jc w:val="both"/>
        <w:rPr>
          <w:rFonts w:asciiTheme="majorHAnsi" w:eastAsia="Arial" w:hAnsiTheme="majorHAnsi" w:cstheme="majorHAnsi"/>
          <w:sz w:val="22"/>
          <w:szCs w:val="22"/>
          <w:lang w:val="en-US"/>
        </w:rPr>
      </w:pPr>
    </w:p>
    <w:p w:rsidR="001D6233" w:rsidRDefault="001D6233" w:rsidP="00A8371D">
      <w:pPr>
        <w:pStyle w:val="PargrafodaLista"/>
        <w:numPr>
          <w:ilvl w:val="1"/>
          <w:numId w:val="19"/>
        </w:numPr>
        <w:pBdr>
          <w:top w:val="nil"/>
          <w:left w:val="nil"/>
          <w:bottom w:val="nil"/>
          <w:right w:val="nil"/>
          <w:between w:val="nil"/>
        </w:pBdr>
        <w:tabs>
          <w:tab w:val="left" w:pos="426"/>
        </w:tabs>
        <w:suppressAutoHyphens/>
        <w:spacing w:line="360" w:lineRule="auto"/>
        <w:ind w:left="0" w:firstLine="0"/>
        <w:jc w:val="both"/>
        <w:rPr>
          <w:rFonts w:asciiTheme="majorHAnsi" w:eastAsia="Arial" w:hAnsiTheme="majorHAnsi" w:cstheme="majorHAnsi"/>
          <w:sz w:val="22"/>
          <w:szCs w:val="22"/>
          <w:lang w:val="en-US"/>
        </w:rPr>
      </w:pPr>
      <w:r w:rsidRPr="001D6233">
        <w:rPr>
          <w:rFonts w:asciiTheme="majorHAnsi" w:eastAsia="Arial" w:hAnsiTheme="majorHAnsi" w:cstheme="majorHAnsi"/>
          <w:sz w:val="22"/>
          <w:szCs w:val="22"/>
          <w:lang w:val="en-US"/>
        </w:rPr>
        <w:t>Caso sejam constatados defeitos ou inconsistências nos serviços, a fiscalização rejeitará no todo ou em parte, a depender do caso, e reduzirá a</w:t>
      </w:r>
      <w:r>
        <w:rPr>
          <w:rFonts w:asciiTheme="majorHAnsi" w:eastAsia="Arial" w:hAnsiTheme="majorHAnsi" w:cstheme="majorHAnsi"/>
          <w:sz w:val="22"/>
          <w:szCs w:val="22"/>
          <w:lang w:val="en-US"/>
        </w:rPr>
        <w:t xml:space="preserve"> termo o ocorrido, notificando a</w:t>
      </w:r>
      <w:r w:rsidRPr="001D6233">
        <w:rPr>
          <w:rFonts w:asciiTheme="majorHAnsi" w:eastAsia="Arial" w:hAnsiTheme="majorHAnsi" w:cstheme="majorHAnsi"/>
          <w:sz w:val="22"/>
          <w:szCs w:val="22"/>
          <w:lang w:val="en-US"/>
        </w:rPr>
        <w:t xml:space="preserve"> </w:t>
      </w:r>
      <w:r w:rsidRPr="001D6233">
        <w:rPr>
          <w:rFonts w:asciiTheme="majorHAnsi" w:eastAsia="Arial" w:hAnsiTheme="majorHAnsi" w:cstheme="majorHAnsi"/>
          <w:b/>
          <w:sz w:val="22"/>
          <w:szCs w:val="22"/>
          <w:lang w:val="en-US"/>
        </w:rPr>
        <w:t>Contratad</w:t>
      </w:r>
      <w:r>
        <w:rPr>
          <w:rFonts w:asciiTheme="majorHAnsi" w:eastAsia="Arial" w:hAnsiTheme="majorHAnsi" w:cstheme="majorHAnsi"/>
          <w:b/>
          <w:sz w:val="22"/>
          <w:szCs w:val="22"/>
          <w:lang w:val="en-US"/>
        </w:rPr>
        <w:t>a</w:t>
      </w:r>
      <w:r w:rsidRPr="001D6233">
        <w:rPr>
          <w:rFonts w:asciiTheme="majorHAnsi" w:eastAsia="Arial" w:hAnsiTheme="majorHAnsi" w:cstheme="majorHAnsi"/>
          <w:sz w:val="22"/>
          <w:szCs w:val="22"/>
          <w:lang w:val="en-US"/>
        </w:rPr>
        <w:t xml:space="preserve"> para saneamento e/ou refazimento/substituição, no prazo estabelecido. </w:t>
      </w:r>
    </w:p>
    <w:p w:rsidR="001D6233" w:rsidRPr="001D6233" w:rsidRDefault="001D6233" w:rsidP="00A8371D">
      <w:pPr>
        <w:pStyle w:val="PargrafodaLista"/>
        <w:tabs>
          <w:tab w:val="left" w:pos="426"/>
        </w:tabs>
        <w:rPr>
          <w:rFonts w:asciiTheme="majorHAnsi" w:eastAsia="Arial" w:hAnsiTheme="majorHAnsi" w:cstheme="majorHAnsi"/>
          <w:sz w:val="22"/>
          <w:szCs w:val="22"/>
          <w:lang w:val="en-US"/>
        </w:rPr>
      </w:pPr>
    </w:p>
    <w:p w:rsidR="00AD35D1" w:rsidRDefault="001D6233" w:rsidP="00A8371D">
      <w:pPr>
        <w:pStyle w:val="PargrafodaLista"/>
        <w:numPr>
          <w:ilvl w:val="1"/>
          <w:numId w:val="19"/>
        </w:numPr>
        <w:pBdr>
          <w:top w:val="nil"/>
          <w:left w:val="nil"/>
          <w:bottom w:val="nil"/>
          <w:right w:val="nil"/>
          <w:between w:val="nil"/>
        </w:pBdr>
        <w:tabs>
          <w:tab w:val="left" w:pos="426"/>
        </w:tabs>
        <w:suppressAutoHyphens/>
        <w:spacing w:line="360" w:lineRule="auto"/>
        <w:ind w:left="0" w:firstLine="0"/>
        <w:jc w:val="both"/>
        <w:rPr>
          <w:rFonts w:asciiTheme="majorHAnsi" w:eastAsia="Arial" w:hAnsiTheme="majorHAnsi" w:cstheme="majorHAnsi"/>
          <w:sz w:val="22"/>
          <w:szCs w:val="22"/>
          <w:lang w:val="en-US"/>
        </w:rPr>
      </w:pPr>
      <w:r w:rsidRPr="001D6233">
        <w:rPr>
          <w:rFonts w:asciiTheme="majorHAnsi" w:eastAsia="Arial" w:hAnsiTheme="majorHAnsi" w:cstheme="majorHAnsi"/>
          <w:sz w:val="22"/>
          <w:szCs w:val="22"/>
          <w:lang w:val="en-US"/>
        </w:rPr>
        <w:t>Após a vistoria, a fiscali</w:t>
      </w:r>
      <w:r>
        <w:rPr>
          <w:rFonts w:asciiTheme="majorHAnsi" w:eastAsia="Arial" w:hAnsiTheme="majorHAnsi" w:cstheme="majorHAnsi"/>
          <w:sz w:val="22"/>
          <w:szCs w:val="22"/>
          <w:lang w:val="en-US"/>
        </w:rPr>
        <w:t>zação comunicará oficialmente a</w:t>
      </w:r>
      <w:r w:rsidRPr="001D6233">
        <w:rPr>
          <w:rFonts w:asciiTheme="majorHAnsi" w:eastAsia="Arial" w:hAnsiTheme="majorHAnsi" w:cstheme="majorHAnsi"/>
          <w:sz w:val="22"/>
          <w:szCs w:val="22"/>
          <w:lang w:val="en-US"/>
        </w:rPr>
        <w:t xml:space="preserve"> </w:t>
      </w:r>
      <w:r w:rsidRPr="001D6233">
        <w:rPr>
          <w:rFonts w:asciiTheme="majorHAnsi" w:eastAsia="Arial" w:hAnsiTheme="majorHAnsi" w:cstheme="majorHAnsi"/>
          <w:b/>
          <w:sz w:val="22"/>
          <w:szCs w:val="22"/>
          <w:lang w:val="en-US"/>
        </w:rPr>
        <w:t>Contratad</w:t>
      </w:r>
      <w:r>
        <w:rPr>
          <w:rFonts w:asciiTheme="majorHAnsi" w:eastAsia="Arial" w:hAnsiTheme="majorHAnsi" w:cstheme="majorHAnsi"/>
          <w:b/>
          <w:sz w:val="22"/>
          <w:szCs w:val="22"/>
          <w:lang w:val="en-US"/>
        </w:rPr>
        <w:t>a</w:t>
      </w:r>
      <w:r w:rsidRPr="001D6233">
        <w:rPr>
          <w:rFonts w:asciiTheme="majorHAnsi" w:eastAsia="Arial" w:hAnsiTheme="majorHAnsi" w:cstheme="majorHAnsi"/>
          <w:sz w:val="22"/>
          <w:szCs w:val="22"/>
          <w:lang w:val="en-US"/>
        </w:rPr>
        <w:t xml:space="preserve">, indicando as correções e complementações consideradas necessárias ao recebimento definitivo do serviço, sendo estabelecido prazo para a execução dos ajustes, observado o disposto no art. </w:t>
      </w:r>
      <w:proofErr w:type="gramStart"/>
      <w:r w:rsidRPr="001D6233">
        <w:rPr>
          <w:rFonts w:asciiTheme="majorHAnsi" w:eastAsia="Arial" w:hAnsiTheme="majorHAnsi" w:cstheme="majorHAnsi"/>
          <w:sz w:val="22"/>
          <w:szCs w:val="22"/>
          <w:lang w:val="en-US"/>
        </w:rPr>
        <w:t>119 da</w:t>
      </w:r>
      <w:proofErr w:type="gramEnd"/>
      <w:r w:rsidRPr="001D6233">
        <w:rPr>
          <w:rFonts w:asciiTheme="majorHAnsi" w:eastAsia="Arial" w:hAnsiTheme="majorHAnsi" w:cstheme="majorHAnsi"/>
          <w:sz w:val="22"/>
          <w:szCs w:val="22"/>
          <w:lang w:val="en-US"/>
        </w:rPr>
        <w:t xml:space="preserve"> Lei nº 14.133/2021. </w:t>
      </w:r>
    </w:p>
    <w:p w:rsidR="00AD35D1" w:rsidRPr="00AD35D1" w:rsidRDefault="00AD35D1" w:rsidP="00AD35D1">
      <w:pPr>
        <w:pStyle w:val="PargrafodaLista"/>
        <w:rPr>
          <w:rFonts w:asciiTheme="majorHAnsi" w:eastAsia="Arial" w:hAnsiTheme="majorHAnsi" w:cstheme="majorHAnsi"/>
          <w:sz w:val="22"/>
          <w:szCs w:val="22"/>
          <w:lang w:val="en-US"/>
        </w:rPr>
      </w:pPr>
    </w:p>
    <w:p w:rsidR="001D6233" w:rsidRPr="001D6233" w:rsidRDefault="001D6233" w:rsidP="00A8371D">
      <w:pPr>
        <w:pStyle w:val="PargrafodaLista"/>
        <w:numPr>
          <w:ilvl w:val="1"/>
          <w:numId w:val="19"/>
        </w:numPr>
        <w:pBdr>
          <w:top w:val="nil"/>
          <w:left w:val="nil"/>
          <w:bottom w:val="nil"/>
          <w:right w:val="nil"/>
          <w:between w:val="nil"/>
        </w:pBdr>
        <w:tabs>
          <w:tab w:val="left" w:pos="284"/>
          <w:tab w:val="left" w:pos="426"/>
        </w:tabs>
        <w:suppressAutoHyphens/>
        <w:spacing w:line="360" w:lineRule="auto"/>
        <w:ind w:left="0" w:firstLine="0"/>
        <w:jc w:val="both"/>
        <w:rPr>
          <w:rFonts w:asciiTheme="majorHAnsi" w:eastAsia="Arial" w:hAnsiTheme="majorHAnsi" w:cstheme="majorHAnsi"/>
          <w:sz w:val="22"/>
          <w:szCs w:val="22"/>
          <w:lang w:val="en-US"/>
        </w:rPr>
      </w:pPr>
      <w:proofErr w:type="spellStart"/>
      <w:r w:rsidRPr="001D6233">
        <w:rPr>
          <w:rFonts w:asciiTheme="majorHAnsi" w:eastAsia="Arial" w:hAnsiTheme="majorHAnsi" w:cstheme="majorHAnsi"/>
          <w:sz w:val="22"/>
          <w:szCs w:val="22"/>
          <w:lang w:val="en-US"/>
        </w:rPr>
        <w:t>Havendo</w:t>
      </w:r>
      <w:proofErr w:type="spellEnd"/>
      <w:r w:rsidRPr="001D6233">
        <w:rPr>
          <w:rFonts w:asciiTheme="majorHAnsi" w:eastAsia="Arial" w:hAnsiTheme="majorHAnsi" w:cstheme="majorHAnsi"/>
          <w:sz w:val="22"/>
          <w:szCs w:val="22"/>
          <w:lang w:val="en-US"/>
        </w:rPr>
        <w:t xml:space="preserve"> </w:t>
      </w:r>
      <w:proofErr w:type="spellStart"/>
      <w:r w:rsidRPr="001D6233">
        <w:rPr>
          <w:rFonts w:asciiTheme="majorHAnsi" w:eastAsia="Arial" w:hAnsiTheme="majorHAnsi" w:cstheme="majorHAnsi"/>
          <w:sz w:val="22"/>
          <w:szCs w:val="22"/>
          <w:lang w:val="en-US"/>
        </w:rPr>
        <w:t>necessidade</w:t>
      </w:r>
      <w:proofErr w:type="spellEnd"/>
      <w:r w:rsidRPr="001D6233">
        <w:rPr>
          <w:rFonts w:asciiTheme="majorHAnsi" w:eastAsia="Arial" w:hAnsiTheme="majorHAnsi" w:cstheme="majorHAnsi"/>
          <w:b/>
          <w:sz w:val="22"/>
          <w:szCs w:val="22"/>
          <w:lang w:val="en-US"/>
        </w:rPr>
        <w:t xml:space="preserve"> </w:t>
      </w:r>
      <w:proofErr w:type="spellStart"/>
      <w:r w:rsidRPr="001D6233">
        <w:rPr>
          <w:rFonts w:asciiTheme="majorHAnsi" w:eastAsia="Arial" w:hAnsiTheme="majorHAnsi" w:cstheme="majorHAnsi"/>
          <w:sz w:val="22"/>
          <w:szCs w:val="22"/>
          <w:lang w:val="en-US"/>
        </w:rPr>
        <w:t>premente</w:t>
      </w:r>
      <w:proofErr w:type="spellEnd"/>
      <w:r w:rsidRPr="001D6233">
        <w:rPr>
          <w:rFonts w:asciiTheme="majorHAnsi" w:eastAsia="Arial" w:hAnsiTheme="majorHAnsi" w:cstheme="majorHAnsi"/>
          <w:sz w:val="22"/>
          <w:szCs w:val="22"/>
          <w:lang w:val="en-US"/>
        </w:rPr>
        <w:t xml:space="preserve"> do </w:t>
      </w:r>
      <w:proofErr w:type="spellStart"/>
      <w:r w:rsidRPr="001D6233">
        <w:rPr>
          <w:rFonts w:asciiTheme="majorHAnsi" w:eastAsia="Arial" w:hAnsiTheme="majorHAnsi" w:cstheme="majorHAnsi"/>
          <w:sz w:val="22"/>
          <w:szCs w:val="22"/>
          <w:lang w:val="en-US"/>
        </w:rPr>
        <w:t>serviço</w:t>
      </w:r>
      <w:proofErr w:type="spellEnd"/>
      <w:r w:rsidRPr="001D6233">
        <w:rPr>
          <w:rFonts w:asciiTheme="majorHAnsi" w:eastAsia="Arial" w:hAnsiTheme="majorHAnsi" w:cstheme="majorHAnsi"/>
          <w:sz w:val="22"/>
          <w:szCs w:val="22"/>
          <w:lang w:val="en-US"/>
        </w:rPr>
        <w:t xml:space="preserve">, </w:t>
      </w:r>
      <w:proofErr w:type="spellStart"/>
      <w:r w:rsidRPr="001D6233">
        <w:rPr>
          <w:rFonts w:asciiTheme="majorHAnsi" w:eastAsia="Arial" w:hAnsiTheme="majorHAnsi" w:cstheme="majorHAnsi"/>
          <w:sz w:val="22"/>
          <w:szCs w:val="22"/>
          <w:lang w:val="en-US"/>
        </w:rPr>
        <w:t>poderá</w:t>
      </w:r>
      <w:proofErr w:type="spellEnd"/>
      <w:r w:rsidRPr="001D6233">
        <w:rPr>
          <w:rFonts w:asciiTheme="majorHAnsi" w:eastAsia="Arial" w:hAnsiTheme="majorHAnsi" w:cstheme="majorHAnsi"/>
          <w:sz w:val="22"/>
          <w:szCs w:val="22"/>
          <w:lang w:val="en-US"/>
        </w:rPr>
        <w:t xml:space="preserve"> o fiscal do </w:t>
      </w:r>
      <w:proofErr w:type="spellStart"/>
      <w:r w:rsidRPr="001D6233">
        <w:rPr>
          <w:rFonts w:asciiTheme="majorHAnsi" w:eastAsia="Arial" w:hAnsiTheme="majorHAnsi" w:cstheme="majorHAnsi"/>
          <w:sz w:val="22"/>
          <w:szCs w:val="22"/>
          <w:lang w:val="en-US"/>
        </w:rPr>
        <w:t>contrato</w:t>
      </w:r>
      <w:proofErr w:type="spellEnd"/>
      <w:r w:rsidRPr="001D6233">
        <w:rPr>
          <w:rFonts w:asciiTheme="majorHAnsi" w:eastAsia="Arial" w:hAnsiTheme="majorHAnsi" w:cstheme="majorHAnsi"/>
          <w:sz w:val="22"/>
          <w:szCs w:val="22"/>
          <w:lang w:val="en-US"/>
        </w:rPr>
        <w:t xml:space="preserve"> </w:t>
      </w:r>
      <w:proofErr w:type="spellStart"/>
      <w:r w:rsidRPr="001D6233">
        <w:rPr>
          <w:rFonts w:asciiTheme="majorHAnsi" w:eastAsia="Arial" w:hAnsiTheme="majorHAnsi" w:cstheme="majorHAnsi"/>
          <w:sz w:val="22"/>
          <w:szCs w:val="22"/>
          <w:lang w:val="en-US"/>
        </w:rPr>
        <w:t>receber</w:t>
      </w:r>
      <w:proofErr w:type="spellEnd"/>
      <w:r w:rsidRPr="001D6233">
        <w:rPr>
          <w:rFonts w:asciiTheme="majorHAnsi" w:eastAsia="Arial" w:hAnsiTheme="majorHAnsi" w:cstheme="majorHAnsi"/>
          <w:sz w:val="22"/>
          <w:szCs w:val="22"/>
          <w:lang w:val="en-US"/>
        </w:rPr>
        <w:t xml:space="preserve"> </w:t>
      </w:r>
      <w:proofErr w:type="spellStart"/>
      <w:r w:rsidRPr="001D6233">
        <w:rPr>
          <w:rFonts w:asciiTheme="majorHAnsi" w:eastAsia="Arial" w:hAnsiTheme="majorHAnsi" w:cstheme="majorHAnsi"/>
          <w:sz w:val="22"/>
          <w:szCs w:val="22"/>
          <w:lang w:val="en-US"/>
        </w:rPr>
        <w:t>provisoriamente</w:t>
      </w:r>
      <w:proofErr w:type="spellEnd"/>
      <w:r w:rsidRPr="001D6233">
        <w:rPr>
          <w:rFonts w:asciiTheme="majorHAnsi" w:eastAsia="Arial" w:hAnsiTheme="majorHAnsi" w:cstheme="majorHAnsi"/>
          <w:sz w:val="22"/>
          <w:szCs w:val="22"/>
          <w:lang w:val="en-US"/>
        </w:rPr>
        <w:t xml:space="preserve"> o </w:t>
      </w:r>
      <w:proofErr w:type="spellStart"/>
      <w:r w:rsidRPr="001D6233">
        <w:rPr>
          <w:rFonts w:asciiTheme="majorHAnsi" w:eastAsia="Arial" w:hAnsiTheme="majorHAnsi" w:cstheme="majorHAnsi"/>
          <w:sz w:val="22"/>
          <w:szCs w:val="22"/>
          <w:lang w:val="en-US"/>
        </w:rPr>
        <w:t>objeto</w:t>
      </w:r>
      <w:proofErr w:type="spellEnd"/>
      <w:r w:rsidRPr="001D6233">
        <w:rPr>
          <w:rFonts w:asciiTheme="majorHAnsi" w:eastAsia="Arial" w:hAnsiTheme="majorHAnsi" w:cstheme="majorHAnsi"/>
          <w:sz w:val="22"/>
          <w:szCs w:val="22"/>
          <w:lang w:val="en-US"/>
        </w:rPr>
        <w:t xml:space="preserve"> </w:t>
      </w:r>
      <w:proofErr w:type="spellStart"/>
      <w:r w:rsidRPr="001D6233">
        <w:rPr>
          <w:rFonts w:asciiTheme="majorHAnsi" w:eastAsia="Arial" w:hAnsiTheme="majorHAnsi" w:cstheme="majorHAnsi"/>
          <w:sz w:val="22"/>
          <w:szCs w:val="22"/>
          <w:lang w:val="en-US"/>
        </w:rPr>
        <w:t>contratual</w:t>
      </w:r>
      <w:proofErr w:type="spellEnd"/>
      <w:r w:rsidRPr="001D6233">
        <w:rPr>
          <w:rFonts w:asciiTheme="majorHAnsi" w:eastAsia="Arial" w:hAnsiTheme="majorHAnsi" w:cstheme="majorHAnsi"/>
          <w:sz w:val="22"/>
          <w:szCs w:val="22"/>
          <w:lang w:val="en-US"/>
        </w:rPr>
        <w:t xml:space="preserve"> </w:t>
      </w:r>
      <w:proofErr w:type="spellStart"/>
      <w:r w:rsidRPr="001D6233">
        <w:rPr>
          <w:rFonts w:asciiTheme="majorHAnsi" w:eastAsia="Arial" w:hAnsiTheme="majorHAnsi" w:cstheme="majorHAnsi"/>
          <w:sz w:val="22"/>
          <w:szCs w:val="22"/>
          <w:lang w:val="en-US"/>
        </w:rPr>
        <w:t>realizado</w:t>
      </w:r>
      <w:proofErr w:type="spellEnd"/>
      <w:r w:rsidRPr="001D6233">
        <w:rPr>
          <w:rFonts w:asciiTheme="majorHAnsi" w:eastAsia="Arial" w:hAnsiTheme="majorHAnsi" w:cstheme="majorHAnsi"/>
          <w:sz w:val="22"/>
          <w:szCs w:val="22"/>
          <w:lang w:val="en-US"/>
        </w:rPr>
        <w:t xml:space="preserve"> </w:t>
      </w:r>
      <w:proofErr w:type="spellStart"/>
      <w:r w:rsidRPr="001D6233">
        <w:rPr>
          <w:rFonts w:asciiTheme="majorHAnsi" w:eastAsia="Arial" w:hAnsiTheme="majorHAnsi" w:cstheme="majorHAnsi"/>
          <w:sz w:val="22"/>
          <w:szCs w:val="22"/>
          <w:lang w:val="en-US"/>
        </w:rPr>
        <w:t>parcialmente</w:t>
      </w:r>
      <w:proofErr w:type="spellEnd"/>
      <w:r w:rsidRPr="001D6233">
        <w:rPr>
          <w:rFonts w:asciiTheme="majorHAnsi" w:eastAsia="Arial" w:hAnsiTheme="majorHAnsi" w:cstheme="majorHAnsi"/>
          <w:sz w:val="22"/>
          <w:szCs w:val="22"/>
          <w:lang w:val="en-US"/>
        </w:rPr>
        <w:t xml:space="preserve">, </w:t>
      </w:r>
      <w:proofErr w:type="spellStart"/>
      <w:proofErr w:type="gramStart"/>
      <w:r w:rsidRPr="001D6233">
        <w:rPr>
          <w:rFonts w:asciiTheme="majorHAnsi" w:eastAsia="Arial" w:hAnsiTheme="majorHAnsi" w:cstheme="majorHAnsi"/>
          <w:sz w:val="22"/>
          <w:szCs w:val="22"/>
          <w:lang w:val="en-US"/>
        </w:rPr>
        <w:t>sem</w:t>
      </w:r>
      <w:proofErr w:type="spellEnd"/>
      <w:proofErr w:type="gramEnd"/>
      <w:r w:rsidRPr="001D6233">
        <w:rPr>
          <w:rFonts w:asciiTheme="majorHAnsi" w:eastAsia="Arial" w:hAnsiTheme="majorHAnsi" w:cstheme="majorHAnsi"/>
          <w:sz w:val="22"/>
          <w:szCs w:val="22"/>
          <w:lang w:val="en-US"/>
        </w:rPr>
        <w:t xml:space="preserve"> </w:t>
      </w:r>
      <w:proofErr w:type="spellStart"/>
      <w:r w:rsidRPr="001D6233">
        <w:rPr>
          <w:rFonts w:asciiTheme="majorHAnsi" w:eastAsia="Arial" w:hAnsiTheme="majorHAnsi" w:cstheme="majorHAnsi"/>
          <w:sz w:val="22"/>
          <w:szCs w:val="22"/>
          <w:lang w:val="en-US"/>
        </w:rPr>
        <w:t>prejuízo</w:t>
      </w:r>
      <w:proofErr w:type="spellEnd"/>
      <w:r w:rsidRPr="001D6233">
        <w:rPr>
          <w:rFonts w:asciiTheme="majorHAnsi" w:eastAsia="Arial" w:hAnsiTheme="majorHAnsi" w:cstheme="majorHAnsi"/>
          <w:sz w:val="22"/>
          <w:szCs w:val="22"/>
          <w:lang w:val="en-US"/>
        </w:rPr>
        <w:t xml:space="preserve"> de eventual </w:t>
      </w:r>
      <w:proofErr w:type="spellStart"/>
      <w:r w:rsidRPr="001D6233">
        <w:rPr>
          <w:rFonts w:asciiTheme="majorHAnsi" w:eastAsia="Arial" w:hAnsiTheme="majorHAnsi" w:cstheme="majorHAnsi"/>
          <w:sz w:val="22"/>
          <w:szCs w:val="22"/>
          <w:lang w:val="en-US"/>
        </w:rPr>
        <w:t>glosa</w:t>
      </w:r>
      <w:proofErr w:type="spellEnd"/>
      <w:r w:rsidRPr="001D6233">
        <w:rPr>
          <w:rFonts w:asciiTheme="majorHAnsi" w:eastAsia="Arial" w:hAnsiTheme="majorHAnsi" w:cstheme="majorHAnsi"/>
          <w:sz w:val="22"/>
          <w:szCs w:val="22"/>
          <w:lang w:val="en-US"/>
        </w:rPr>
        <w:t xml:space="preserve"> </w:t>
      </w:r>
      <w:proofErr w:type="spellStart"/>
      <w:r w:rsidRPr="001D6233">
        <w:rPr>
          <w:rFonts w:asciiTheme="majorHAnsi" w:eastAsia="Arial" w:hAnsiTheme="majorHAnsi" w:cstheme="majorHAnsi"/>
          <w:sz w:val="22"/>
          <w:szCs w:val="22"/>
          <w:lang w:val="en-US"/>
        </w:rPr>
        <w:t>quando</w:t>
      </w:r>
      <w:proofErr w:type="spellEnd"/>
      <w:r w:rsidRPr="001D6233">
        <w:rPr>
          <w:rFonts w:asciiTheme="majorHAnsi" w:eastAsia="Arial" w:hAnsiTheme="majorHAnsi" w:cstheme="majorHAnsi"/>
          <w:sz w:val="22"/>
          <w:szCs w:val="22"/>
          <w:lang w:val="en-US"/>
        </w:rPr>
        <w:t xml:space="preserve"> do </w:t>
      </w:r>
      <w:proofErr w:type="spellStart"/>
      <w:r w:rsidRPr="001D6233">
        <w:rPr>
          <w:rFonts w:asciiTheme="majorHAnsi" w:eastAsia="Arial" w:hAnsiTheme="majorHAnsi" w:cstheme="majorHAnsi"/>
          <w:sz w:val="22"/>
          <w:szCs w:val="22"/>
          <w:lang w:val="en-US"/>
        </w:rPr>
        <w:t>recebimento</w:t>
      </w:r>
      <w:proofErr w:type="spellEnd"/>
      <w:r w:rsidRPr="001D6233">
        <w:rPr>
          <w:rFonts w:asciiTheme="majorHAnsi" w:eastAsia="Arial" w:hAnsiTheme="majorHAnsi" w:cstheme="majorHAnsi"/>
          <w:sz w:val="22"/>
          <w:szCs w:val="22"/>
          <w:lang w:val="en-US"/>
        </w:rPr>
        <w:t xml:space="preserve"> definitivo.</w:t>
      </w:r>
    </w:p>
    <w:p w:rsidR="001A7B42" w:rsidRDefault="001A7B42" w:rsidP="001A7B42">
      <w:pPr>
        <w:pBdr>
          <w:top w:val="nil"/>
          <w:left w:val="nil"/>
          <w:bottom w:val="nil"/>
          <w:right w:val="nil"/>
          <w:between w:val="nil"/>
        </w:pBdr>
        <w:suppressAutoHyphens/>
        <w:spacing w:line="360" w:lineRule="auto"/>
        <w:jc w:val="both"/>
        <w:rPr>
          <w:rFonts w:asciiTheme="majorHAnsi" w:eastAsia="Arial" w:hAnsiTheme="majorHAnsi" w:cstheme="majorHAnsi"/>
          <w:sz w:val="22"/>
          <w:szCs w:val="22"/>
        </w:rPr>
      </w:pPr>
    </w:p>
    <w:p w:rsidR="001A7B42" w:rsidRPr="001A7B42" w:rsidRDefault="00AD35D1" w:rsidP="00AD35D1">
      <w:pPr>
        <w:pBdr>
          <w:top w:val="nil"/>
          <w:left w:val="nil"/>
          <w:bottom w:val="nil"/>
          <w:right w:val="nil"/>
          <w:between w:val="nil"/>
        </w:pBdr>
        <w:suppressAutoHyphens/>
        <w:spacing w:line="360" w:lineRule="auto"/>
        <w:jc w:val="both"/>
        <w:rPr>
          <w:rFonts w:asciiTheme="majorHAnsi" w:eastAsia="Arial" w:hAnsiTheme="majorHAnsi" w:cstheme="majorHAnsi"/>
          <w:sz w:val="22"/>
          <w:szCs w:val="22"/>
        </w:rPr>
      </w:pPr>
      <w:r w:rsidRPr="00AD35D1">
        <w:rPr>
          <w:rFonts w:asciiTheme="majorHAnsi" w:eastAsia="Arial" w:hAnsiTheme="majorHAnsi" w:cstheme="majorHAnsi"/>
          <w:b/>
          <w:sz w:val="22"/>
          <w:szCs w:val="22"/>
        </w:rPr>
        <w:t>6.6.</w:t>
      </w:r>
      <w:r w:rsidR="001A7B42">
        <w:rPr>
          <w:rFonts w:asciiTheme="majorHAnsi" w:eastAsia="Arial" w:hAnsiTheme="majorHAnsi" w:cstheme="majorHAnsi"/>
          <w:sz w:val="22"/>
          <w:szCs w:val="22"/>
        </w:rPr>
        <w:t xml:space="preserve"> </w:t>
      </w:r>
      <w:r w:rsidR="001A7B42" w:rsidRPr="001A7B42">
        <w:rPr>
          <w:rFonts w:asciiTheme="majorHAnsi" w:eastAsia="Arial" w:hAnsiTheme="majorHAnsi" w:cstheme="majorHAnsi"/>
          <w:b/>
          <w:sz w:val="22"/>
          <w:szCs w:val="22"/>
        </w:rPr>
        <w:t>Recebimento Provisório</w:t>
      </w:r>
      <w:r w:rsidR="001A7B42">
        <w:rPr>
          <w:rFonts w:asciiTheme="majorHAnsi" w:eastAsia="Arial" w:hAnsiTheme="majorHAnsi" w:cstheme="majorHAnsi"/>
          <w:b/>
          <w:sz w:val="22"/>
          <w:szCs w:val="22"/>
        </w:rPr>
        <w:t>:</w:t>
      </w:r>
    </w:p>
    <w:p w:rsidR="001A7B42" w:rsidRDefault="001A7B42" w:rsidP="00E5671A">
      <w:pPr>
        <w:pBdr>
          <w:top w:val="nil"/>
          <w:left w:val="nil"/>
          <w:bottom w:val="nil"/>
          <w:right w:val="nil"/>
          <w:between w:val="nil"/>
        </w:pBdr>
        <w:suppressAutoHyphens/>
        <w:spacing w:line="360" w:lineRule="auto"/>
        <w:jc w:val="both"/>
        <w:rPr>
          <w:rFonts w:asciiTheme="majorHAnsi" w:eastAsia="Arial" w:hAnsiTheme="majorHAnsi" w:cstheme="majorHAnsi"/>
          <w:sz w:val="22"/>
          <w:szCs w:val="22"/>
        </w:rPr>
      </w:pPr>
    </w:p>
    <w:p w:rsidR="001A7B42" w:rsidRPr="001B60E8" w:rsidRDefault="00AD35D1" w:rsidP="003B1BCB">
      <w:pPr>
        <w:pBdr>
          <w:top w:val="nil"/>
          <w:left w:val="nil"/>
          <w:bottom w:val="nil"/>
          <w:right w:val="nil"/>
          <w:between w:val="nil"/>
        </w:pBdr>
        <w:suppressAutoHyphens/>
        <w:spacing w:line="360" w:lineRule="auto"/>
        <w:ind w:firstLine="284"/>
        <w:jc w:val="both"/>
        <w:rPr>
          <w:rFonts w:asciiTheme="majorHAnsi" w:eastAsia="Arial" w:hAnsiTheme="majorHAnsi" w:cstheme="majorHAnsi"/>
          <w:sz w:val="22"/>
          <w:szCs w:val="22"/>
        </w:rPr>
      </w:pPr>
      <w:r>
        <w:rPr>
          <w:rFonts w:asciiTheme="majorHAnsi" w:eastAsia="Arial" w:hAnsiTheme="majorHAnsi" w:cstheme="majorHAnsi"/>
          <w:b/>
          <w:sz w:val="22"/>
          <w:szCs w:val="22"/>
        </w:rPr>
        <w:lastRenderedPageBreak/>
        <w:t>6.6.1</w:t>
      </w:r>
      <w:r w:rsidR="001A7B42" w:rsidRPr="001B60E8">
        <w:rPr>
          <w:rFonts w:asciiTheme="majorHAnsi" w:eastAsia="Arial" w:hAnsiTheme="majorHAnsi" w:cstheme="majorHAnsi"/>
          <w:b/>
          <w:sz w:val="22"/>
          <w:szCs w:val="22"/>
        </w:rPr>
        <w:t xml:space="preserve">. </w:t>
      </w:r>
      <w:r w:rsidR="001D6233" w:rsidRPr="001D6233">
        <w:rPr>
          <w:rFonts w:asciiTheme="majorHAnsi" w:eastAsia="Arial" w:hAnsiTheme="majorHAnsi" w:cstheme="majorHAnsi"/>
          <w:sz w:val="22"/>
          <w:szCs w:val="22"/>
        </w:rPr>
        <w:t>Ao final da execu</w:t>
      </w:r>
      <w:r w:rsidR="001D6233" w:rsidRPr="001D6233">
        <w:rPr>
          <w:rFonts w:asciiTheme="majorHAnsi" w:eastAsia="Arial" w:hAnsiTheme="majorHAnsi" w:cstheme="majorHAnsi" w:hint="eastAsia"/>
          <w:sz w:val="22"/>
          <w:szCs w:val="22"/>
        </w:rPr>
        <w:t>çã</w:t>
      </w:r>
      <w:r w:rsidR="001D6233" w:rsidRPr="001D6233">
        <w:rPr>
          <w:rFonts w:asciiTheme="majorHAnsi" w:eastAsia="Arial" w:hAnsiTheme="majorHAnsi" w:cstheme="majorHAnsi"/>
          <w:sz w:val="22"/>
          <w:szCs w:val="22"/>
        </w:rPr>
        <w:t>o de cada per</w:t>
      </w:r>
      <w:r w:rsidR="001D6233" w:rsidRPr="001D6233">
        <w:rPr>
          <w:rFonts w:asciiTheme="majorHAnsi" w:eastAsia="Arial" w:hAnsiTheme="majorHAnsi" w:cstheme="majorHAnsi" w:hint="eastAsia"/>
          <w:sz w:val="22"/>
          <w:szCs w:val="22"/>
        </w:rPr>
        <w:t>í</w:t>
      </w:r>
      <w:r w:rsidR="001D6233" w:rsidRPr="001D6233">
        <w:rPr>
          <w:rFonts w:asciiTheme="majorHAnsi" w:eastAsia="Arial" w:hAnsiTheme="majorHAnsi" w:cstheme="majorHAnsi"/>
          <w:sz w:val="22"/>
          <w:szCs w:val="22"/>
        </w:rPr>
        <w:t>odo, dever</w:t>
      </w:r>
      <w:r w:rsidR="001D6233" w:rsidRPr="001D6233">
        <w:rPr>
          <w:rFonts w:asciiTheme="majorHAnsi" w:eastAsia="Arial" w:hAnsiTheme="majorHAnsi" w:cstheme="majorHAnsi" w:hint="eastAsia"/>
          <w:sz w:val="22"/>
          <w:szCs w:val="22"/>
        </w:rPr>
        <w:t>á</w:t>
      </w:r>
      <w:r w:rsidR="001D6233">
        <w:rPr>
          <w:rFonts w:asciiTheme="majorHAnsi" w:eastAsia="Arial" w:hAnsiTheme="majorHAnsi" w:cstheme="majorHAnsi"/>
          <w:sz w:val="22"/>
          <w:szCs w:val="22"/>
        </w:rPr>
        <w:t xml:space="preserve"> ser apurado o resultado </w:t>
      </w:r>
      <w:r w:rsidR="001D6233" w:rsidRPr="001D6233">
        <w:rPr>
          <w:rFonts w:asciiTheme="majorHAnsi" w:eastAsia="Arial" w:hAnsiTheme="majorHAnsi" w:cstheme="majorHAnsi"/>
          <w:sz w:val="22"/>
          <w:szCs w:val="22"/>
        </w:rPr>
        <w:t>das avalia</w:t>
      </w:r>
      <w:r w:rsidR="001D6233" w:rsidRPr="001D6233">
        <w:rPr>
          <w:rFonts w:asciiTheme="majorHAnsi" w:eastAsia="Arial" w:hAnsiTheme="majorHAnsi" w:cstheme="majorHAnsi" w:hint="eastAsia"/>
          <w:sz w:val="22"/>
          <w:szCs w:val="22"/>
        </w:rPr>
        <w:t>çõ</w:t>
      </w:r>
      <w:r w:rsidR="001D6233" w:rsidRPr="001D6233">
        <w:rPr>
          <w:rFonts w:asciiTheme="majorHAnsi" w:eastAsia="Arial" w:hAnsiTheme="majorHAnsi" w:cstheme="majorHAnsi"/>
          <w:sz w:val="22"/>
          <w:szCs w:val="22"/>
        </w:rPr>
        <w:t>es da execu</w:t>
      </w:r>
      <w:r w:rsidR="001D6233" w:rsidRPr="001D6233">
        <w:rPr>
          <w:rFonts w:asciiTheme="majorHAnsi" w:eastAsia="Arial" w:hAnsiTheme="majorHAnsi" w:cstheme="majorHAnsi" w:hint="eastAsia"/>
          <w:sz w:val="22"/>
          <w:szCs w:val="22"/>
        </w:rPr>
        <w:t>çã</w:t>
      </w:r>
      <w:r w:rsidR="001D6233" w:rsidRPr="001D6233">
        <w:rPr>
          <w:rFonts w:asciiTheme="majorHAnsi" w:eastAsia="Arial" w:hAnsiTheme="majorHAnsi" w:cstheme="majorHAnsi"/>
          <w:sz w:val="22"/>
          <w:szCs w:val="22"/>
        </w:rPr>
        <w:t>o do objeto e, se for o caso, realizada an</w:t>
      </w:r>
      <w:r w:rsidR="001D6233" w:rsidRPr="001D6233">
        <w:rPr>
          <w:rFonts w:asciiTheme="majorHAnsi" w:eastAsia="Arial" w:hAnsiTheme="majorHAnsi" w:cstheme="majorHAnsi" w:hint="eastAsia"/>
          <w:sz w:val="22"/>
          <w:szCs w:val="22"/>
        </w:rPr>
        <w:t>á</w:t>
      </w:r>
      <w:r w:rsidR="001D6233" w:rsidRPr="001D6233">
        <w:rPr>
          <w:rFonts w:asciiTheme="majorHAnsi" w:eastAsia="Arial" w:hAnsiTheme="majorHAnsi" w:cstheme="majorHAnsi"/>
          <w:sz w:val="22"/>
          <w:szCs w:val="22"/>
        </w:rPr>
        <w:t>lise de</w:t>
      </w:r>
      <w:r w:rsidR="001D6233">
        <w:rPr>
          <w:rFonts w:asciiTheme="majorHAnsi" w:eastAsia="Arial" w:hAnsiTheme="majorHAnsi" w:cstheme="majorHAnsi"/>
          <w:sz w:val="22"/>
          <w:szCs w:val="22"/>
        </w:rPr>
        <w:t xml:space="preserve"> </w:t>
      </w:r>
      <w:r w:rsidR="001D6233" w:rsidRPr="001D6233">
        <w:rPr>
          <w:rFonts w:asciiTheme="majorHAnsi" w:eastAsia="Arial" w:hAnsiTheme="majorHAnsi" w:cstheme="majorHAnsi"/>
          <w:sz w:val="22"/>
          <w:szCs w:val="22"/>
        </w:rPr>
        <w:t>desempenho e qualidade da presta</w:t>
      </w:r>
      <w:r w:rsidR="001D6233" w:rsidRPr="001D6233">
        <w:rPr>
          <w:rFonts w:asciiTheme="majorHAnsi" w:eastAsia="Arial" w:hAnsiTheme="majorHAnsi" w:cstheme="majorHAnsi" w:hint="eastAsia"/>
          <w:sz w:val="22"/>
          <w:szCs w:val="22"/>
        </w:rPr>
        <w:t>çã</w:t>
      </w:r>
      <w:r w:rsidR="001D6233" w:rsidRPr="001D6233">
        <w:rPr>
          <w:rFonts w:asciiTheme="majorHAnsi" w:eastAsia="Arial" w:hAnsiTheme="majorHAnsi" w:cstheme="majorHAnsi"/>
          <w:sz w:val="22"/>
          <w:szCs w:val="22"/>
        </w:rPr>
        <w:t>o dos servi</w:t>
      </w:r>
      <w:r w:rsidR="001D6233" w:rsidRPr="001D6233">
        <w:rPr>
          <w:rFonts w:asciiTheme="majorHAnsi" w:eastAsia="Arial" w:hAnsiTheme="majorHAnsi" w:cstheme="majorHAnsi" w:hint="eastAsia"/>
          <w:sz w:val="22"/>
          <w:szCs w:val="22"/>
        </w:rPr>
        <w:t>ç</w:t>
      </w:r>
      <w:r w:rsidR="001D6233" w:rsidRPr="001D6233">
        <w:rPr>
          <w:rFonts w:asciiTheme="majorHAnsi" w:eastAsia="Arial" w:hAnsiTheme="majorHAnsi" w:cstheme="majorHAnsi"/>
          <w:sz w:val="22"/>
          <w:szCs w:val="22"/>
        </w:rPr>
        <w:t>os realizados, registrando-se</w:t>
      </w:r>
      <w:r w:rsidR="001D6233">
        <w:rPr>
          <w:rFonts w:asciiTheme="majorHAnsi" w:eastAsia="Arial" w:hAnsiTheme="majorHAnsi" w:cstheme="majorHAnsi"/>
          <w:sz w:val="22"/>
          <w:szCs w:val="22"/>
        </w:rPr>
        <w:t xml:space="preserve"> </w:t>
      </w:r>
      <w:r w:rsidR="001D6233" w:rsidRPr="001D6233">
        <w:rPr>
          <w:rFonts w:asciiTheme="majorHAnsi" w:eastAsia="Arial" w:hAnsiTheme="majorHAnsi" w:cstheme="majorHAnsi"/>
          <w:sz w:val="22"/>
          <w:szCs w:val="22"/>
        </w:rPr>
        <w:t>constata</w:t>
      </w:r>
      <w:r w:rsidR="001D6233" w:rsidRPr="001D6233">
        <w:rPr>
          <w:rFonts w:asciiTheme="majorHAnsi" w:eastAsia="Arial" w:hAnsiTheme="majorHAnsi" w:cstheme="majorHAnsi" w:hint="eastAsia"/>
          <w:sz w:val="22"/>
          <w:szCs w:val="22"/>
        </w:rPr>
        <w:t>çõ</w:t>
      </w:r>
      <w:r w:rsidR="001D6233" w:rsidRPr="001D6233">
        <w:rPr>
          <w:rFonts w:asciiTheme="majorHAnsi" w:eastAsia="Arial" w:hAnsiTheme="majorHAnsi" w:cstheme="majorHAnsi"/>
          <w:sz w:val="22"/>
          <w:szCs w:val="22"/>
        </w:rPr>
        <w:t>es em relat</w:t>
      </w:r>
      <w:r w:rsidR="001D6233" w:rsidRPr="001D6233">
        <w:rPr>
          <w:rFonts w:asciiTheme="majorHAnsi" w:eastAsia="Arial" w:hAnsiTheme="majorHAnsi" w:cstheme="majorHAnsi" w:hint="eastAsia"/>
          <w:sz w:val="22"/>
          <w:szCs w:val="22"/>
        </w:rPr>
        <w:t>ó</w:t>
      </w:r>
      <w:r w:rsidR="001D6233" w:rsidRPr="001D6233">
        <w:rPr>
          <w:rFonts w:asciiTheme="majorHAnsi" w:eastAsia="Arial" w:hAnsiTheme="majorHAnsi" w:cstheme="majorHAnsi"/>
          <w:sz w:val="22"/>
          <w:szCs w:val="22"/>
        </w:rPr>
        <w:t>rio.</w:t>
      </w:r>
    </w:p>
    <w:p w:rsidR="001A7B42" w:rsidRPr="00AD35D1" w:rsidRDefault="001A7B42" w:rsidP="003B1BCB">
      <w:pPr>
        <w:pBdr>
          <w:top w:val="nil"/>
          <w:left w:val="nil"/>
          <w:bottom w:val="nil"/>
          <w:right w:val="nil"/>
          <w:between w:val="nil"/>
        </w:pBdr>
        <w:suppressAutoHyphens/>
        <w:spacing w:line="360" w:lineRule="auto"/>
        <w:ind w:firstLine="284"/>
        <w:jc w:val="both"/>
        <w:rPr>
          <w:rFonts w:asciiTheme="majorHAnsi" w:eastAsia="Arial" w:hAnsiTheme="majorHAnsi" w:cstheme="majorHAnsi"/>
          <w:sz w:val="22"/>
          <w:szCs w:val="22"/>
        </w:rPr>
      </w:pPr>
    </w:p>
    <w:p w:rsidR="00987CA1" w:rsidRPr="00AD35D1" w:rsidRDefault="00987CA1" w:rsidP="003B1BCB">
      <w:pPr>
        <w:pStyle w:val="PargrafodaLista"/>
        <w:numPr>
          <w:ilvl w:val="2"/>
          <w:numId w:val="20"/>
        </w:numPr>
        <w:pBdr>
          <w:top w:val="nil"/>
          <w:left w:val="nil"/>
          <w:bottom w:val="nil"/>
          <w:right w:val="nil"/>
          <w:between w:val="nil"/>
        </w:pBdr>
        <w:tabs>
          <w:tab w:val="left" w:pos="851"/>
        </w:tabs>
        <w:suppressAutoHyphens/>
        <w:spacing w:line="360" w:lineRule="auto"/>
        <w:ind w:left="0" w:firstLine="284"/>
        <w:jc w:val="both"/>
        <w:rPr>
          <w:rFonts w:asciiTheme="majorHAnsi" w:eastAsia="Arial" w:hAnsiTheme="majorHAnsi" w:cstheme="majorHAnsi"/>
          <w:sz w:val="22"/>
          <w:szCs w:val="22"/>
        </w:rPr>
      </w:pPr>
      <w:r w:rsidRPr="00AD35D1">
        <w:rPr>
          <w:rFonts w:asciiTheme="majorHAnsi" w:eastAsia="Arial" w:hAnsiTheme="majorHAnsi" w:cstheme="majorHAnsi"/>
          <w:sz w:val="22"/>
          <w:szCs w:val="22"/>
        </w:rPr>
        <w:t>A fiscalização deverá emitir relatório detalhado, contendo o registro, a análise e a conclusão acerca das ocorrências na execução do contrato. Deverão também ser anexados os demais documentos que o responsável julgar necessário e, encontrando irregularidade, fixar</w:t>
      </w:r>
      <w:r w:rsidRPr="00AD35D1">
        <w:rPr>
          <w:rFonts w:asciiTheme="majorHAnsi" w:eastAsia="Arial" w:hAnsiTheme="majorHAnsi" w:cstheme="majorHAnsi" w:hint="eastAsia"/>
          <w:sz w:val="22"/>
          <w:szCs w:val="22"/>
        </w:rPr>
        <w:t>á</w:t>
      </w:r>
      <w:r w:rsidRPr="00AD35D1">
        <w:rPr>
          <w:rFonts w:asciiTheme="majorHAnsi" w:eastAsia="Arial" w:hAnsiTheme="majorHAnsi" w:cstheme="majorHAnsi"/>
          <w:sz w:val="22"/>
          <w:szCs w:val="22"/>
        </w:rPr>
        <w:t xml:space="preserve"> prazo para corre</w:t>
      </w:r>
      <w:r w:rsidRPr="00AD35D1">
        <w:rPr>
          <w:rFonts w:asciiTheme="majorHAnsi" w:eastAsia="Arial" w:hAnsiTheme="majorHAnsi" w:cstheme="majorHAnsi" w:hint="eastAsia"/>
          <w:sz w:val="22"/>
          <w:szCs w:val="22"/>
        </w:rPr>
        <w:t>çã</w:t>
      </w:r>
      <w:r w:rsidRPr="00AD35D1">
        <w:rPr>
          <w:rFonts w:asciiTheme="majorHAnsi" w:eastAsia="Arial" w:hAnsiTheme="majorHAnsi" w:cstheme="majorHAnsi"/>
          <w:sz w:val="22"/>
          <w:szCs w:val="22"/>
        </w:rPr>
        <w:t>o. Sendo aprovado o recebimento, o respons</w:t>
      </w:r>
      <w:r w:rsidRPr="00AD35D1">
        <w:rPr>
          <w:rFonts w:asciiTheme="majorHAnsi" w:eastAsia="Arial" w:hAnsiTheme="majorHAnsi" w:cstheme="majorHAnsi" w:hint="eastAsia"/>
          <w:sz w:val="22"/>
          <w:szCs w:val="22"/>
        </w:rPr>
        <w:t>á</w:t>
      </w:r>
      <w:r w:rsidRPr="00AD35D1">
        <w:rPr>
          <w:rFonts w:asciiTheme="majorHAnsi" w:eastAsia="Arial" w:hAnsiTheme="majorHAnsi" w:cstheme="majorHAnsi"/>
          <w:sz w:val="22"/>
          <w:szCs w:val="22"/>
        </w:rPr>
        <w:t>vel autorizar</w:t>
      </w:r>
      <w:r w:rsidRPr="00AD35D1">
        <w:rPr>
          <w:rFonts w:asciiTheme="majorHAnsi" w:eastAsia="Arial" w:hAnsiTheme="majorHAnsi" w:cstheme="majorHAnsi" w:hint="eastAsia"/>
          <w:sz w:val="22"/>
          <w:szCs w:val="22"/>
        </w:rPr>
        <w:t>á</w:t>
      </w:r>
      <w:r w:rsidRPr="00AD35D1">
        <w:rPr>
          <w:rFonts w:asciiTheme="majorHAnsi" w:eastAsia="Arial" w:hAnsiTheme="majorHAnsi" w:cstheme="majorHAnsi"/>
          <w:sz w:val="22"/>
          <w:szCs w:val="22"/>
        </w:rPr>
        <w:t xml:space="preserve"> a emiss</w:t>
      </w:r>
      <w:r w:rsidRPr="00AD35D1">
        <w:rPr>
          <w:rFonts w:asciiTheme="majorHAnsi" w:eastAsia="Arial" w:hAnsiTheme="majorHAnsi" w:cstheme="majorHAnsi" w:hint="eastAsia"/>
          <w:sz w:val="22"/>
          <w:szCs w:val="22"/>
        </w:rPr>
        <w:t>ã</w:t>
      </w:r>
      <w:r w:rsidRPr="00AD35D1">
        <w:rPr>
          <w:rFonts w:asciiTheme="majorHAnsi" w:eastAsia="Arial" w:hAnsiTheme="majorHAnsi" w:cstheme="majorHAnsi"/>
          <w:sz w:val="22"/>
          <w:szCs w:val="22"/>
        </w:rPr>
        <w:t>o da Nota Fiscal;</w:t>
      </w:r>
    </w:p>
    <w:p w:rsidR="00987CA1" w:rsidRPr="00D805DC" w:rsidRDefault="00987CA1" w:rsidP="003B1BCB">
      <w:pPr>
        <w:pBdr>
          <w:top w:val="nil"/>
          <w:left w:val="nil"/>
          <w:bottom w:val="nil"/>
          <w:right w:val="nil"/>
          <w:between w:val="nil"/>
        </w:pBdr>
        <w:tabs>
          <w:tab w:val="left" w:pos="851"/>
        </w:tabs>
        <w:suppressAutoHyphens/>
        <w:spacing w:line="360" w:lineRule="auto"/>
        <w:ind w:firstLine="284"/>
        <w:jc w:val="both"/>
        <w:rPr>
          <w:rFonts w:asciiTheme="majorHAnsi" w:eastAsia="Arial" w:hAnsiTheme="majorHAnsi" w:cstheme="majorHAnsi"/>
          <w:sz w:val="22"/>
          <w:szCs w:val="22"/>
        </w:rPr>
      </w:pPr>
    </w:p>
    <w:p w:rsidR="001A7B42" w:rsidRPr="00AD35D1" w:rsidRDefault="001A7B42" w:rsidP="003B1BCB">
      <w:pPr>
        <w:pStyle w:val="PargrafodaLista"/>
        <w:numPr>
          <w:ilvl w:val="2"/>
          <w:numId w:val="20"/>
        </w:numPr>
        <w:pBdr>
          <w:top w:val="nil"/>
          <w:left w:val="nil"/>
          <w:bottom w:val="nil"/>
          <w:right w:val="nil"/>
          <w:between w:val="nil"/>
        </w:pBdr>
        <w:tabs>
          <w:tab w:val="left" w:pos="851"/>
        </w:tabs>
        <w:suppressAutoHyphens/>
        <w:spacing w:line="360" w:lineRule="auto"/>
        <w:ind w:left="0" w:firstLine="284"/>
        <w:jc w:val="both"/>
        <w:rPr>
          <w:rFonts w:asciiTheme="majorHAnsi" w:eastAsia="Arial" w:hAnsiTheme="majorHAnsi" w:cstheme="majorHAnsi"/>
          <w:sz w:val="22"/>
          <w:szCs w:val="22"/>
        </w:rPr>
      </w:pPr>
      <w:r w:rsidRPr="00AD35D1">
        <w:rPr>
          <w:rFonts w:asciiTheme="majorHAnsi" w:eastAsia="Arial" w:hAnsiTheme="majorHAnsi" w:cstheme="majorHAnsi"/>
          <w:sz w:val="22"/>
          <w:szCs w:val="22"/>
        </w:rPr>
        <w:t xml:space="preserve">A fiscalização notificará a </w:t>
      </w:r>
      <w:r w:rsidRPr="00AD35D1">
        <w:rPr>
          <w:rFonts w:asciiTheme="majorHAnsi" w:eastAsia="Arial" w:hAnsiTheme="majorHAnsi" w:cstheme="majorHAnsi"/>
          <w:b/>
          <w:sz w:val="22"/>
          <w:szCs w:val="22"/>
        </w:rPr>
        <w:t>Contratada</w:t>
      </w:r>
      <w:r w:rsidRPr="00AD35D1">
        <w:rPr>
          <w:rFonts w:asciiTheme="majorHAnsi" w:eastAsia="Arial" w:hAnsiTheme="majorHAnsi" w:cstheme="majorHAnsi"/>
          <w:sz w:val="22"/>
          <w:szCs w:val="22"/>
        </w:rPr>
        <w:t xml:space="preserve"> para, se for o caso, no prazo de até </w:t>
      </w:r>
      <w:r w:rsidRPr="00AD35D1">
        <w:rPr>
          <w:rFonts w:asciiTheme="majorHAnsi" w:eastAsia="Arial" w:hAnsiTheme="majorHAnsi" w:cstheme="majorHAnsi"/>
          <w:b/>
          <w:sz w:val="22"/>
          <w:szCs w:val="22"/>
        </w:rPr>
        <w:t>0</w:t>
      </w:r>
      <w:r w:rsidR="00D6511A">
        <w:rPr>
          <w:rFonts w:asciiTheme="majorHAnsi" w:eastAsia="Arial" w:hAnsiTheme="majorHAnsi" w:cstheme="majorHAnsi"/>
          <w:b/>
          <w:sz w:val="22"/>
          <w:szCs w:val="22"/>
        </w:rPr>
        <w:t>2</w:t>
      </w:r>
      <w:r w:rsidR="00800B74" w:rsidRPr="00AD35D1">
        <w:rPr>
          <w:rFonts w:asciiTheme="majorHAnsi" w:eastAsia="Arial" w:hAnsiTheme="majorHAnsi" w:cstheme="majorHAnsi"/>
          <w:b/>
          <w:sz w:val="22"/>
          <w:szCs w:val="22"/>
        </w:rPr>
        <w:t xml:space="preserve"> (</w:t>
      </w:r>
      <w:r w:rsidR="00D6511A">
        <w:rPr>
          <w:rFonts w:asciiTheme="majorHAnsi" w:eastAsia="Arial" w:hAnsiTheme="majorHAnsi" w:cstheme="majorHAnsi"/>
          <w:b/>
          <w:sz w:val="22"/>
          <w:szCs w:val="22"/>
        </w:rPr>
        <w:t>dois</w:t>
      </w:r>
      <w:r w:rsidRPr="00AD35D1">
        <w:rPr>
          <w:rFonts w:asciiTheme="majorHAnsi" w:eastAsia="Arial" w:hAnsiTheme="majorHAnsi" w:cstheme="majorHAnsi"/>
          <w:b/>
          <w:sz w:val="22"/>
          <w:szCs w:val="22"/>
        </w:rPr>
        <w:t>) dias úteis,</w:t>
      </w:r>
      <w:r w:rsidRPr="00AD35D1">
        <w:rPr>
          <w:rFonts w:asciiTheme="majorHAnsi" w:eastAsia="Arial" w:hAnsiTheme="majorHAnsi" w:cstheme="majorHAnsi"/>
          <w:sz w:val="22"/>
          <w:szCs w:val="22"/>
        </w:rPr>
        <w:t xml:space="preserve"> impugnar os apontamentos do Relatório ou emitir a Nota Fiscal/Fatura no valor apurado.</w:t>
      </w:r>
    </w:p>
    <w:p w:rsidR="001A7B42" w:rsidRPr="001B60E8" w:rsidRDefault="001A7B42" w:rsidP="003B1BCB">
      <w:pPr>
        <w:pStyle w:val="PargrafodaLista"/>
        <w:tabs>
          <w:tab w:val="left" w:pos="851"/>
        </w:tabs>
        <w:ind w:firstLine="284"/>
        <w:rPr>
          <w:rFonts w:asciiTheme="majorHAnsi" w:eastAsia="Arial" w:hAnsiTheme="majorHAnsi" w:cstheme="majorHAnsi"/>
          <w:sz w:val="22"/>
          <w:szCs w:val="22"/>
        </w:rPr>
      </w:pPr>
    </w:p>
    <w:p w:rsidR="001A7B42" w:rsidRPr="00AD35D1" w:rsidRDefault="001A7B42" w:rsidP="003B1BCB">
      <w:pPr>
        <w:pStyle w:val="PargrafodaLista"/>
        <w:numPr>
          <w:ilvl w:val="2"/>
          <w:numId w:val="20"/>
        </w:numPr>
        <w:pBdr>
          <w:top w:val="nil"/>
          <w:left w:val="nil"/>
          <w:bottom w:val="nil"/>
          <w:right w:val="nil"/>
          <w:between w:val="nil"/>
        </w:pBdr>
        <w:tabs>
          <w:tab w:val="left" w:pos="851"/>
        </w:tabs>
        <w:suppressAutoHyphens/>
        <w:spacing w:line="360" w:lineRule="auto"/>
        <w:ind w:left="0" w:firstLine="284"/>
        <w:jc w:val="both"/>
        <w:rPr>
          <w:rFonts w:asciiTheme="majorHAnsi" w:eastAsia="Arial" w:hAnsiTheme="majorHAnsi" w:cstheme="majorHAnsi"/>
          <w:sz w:val="22"/>
          <w:szCs w:val="22"/>
        </w:rPr>
      </w:pPr>
      <w:r w:rsidRPr="00AD35D1">
        <w:rPr>
          <w:rFonts w:asciiTheme="majorHAnsi" w:eastAsia="Arial" w:hAnsiTheme="majorHAnsi" w:cstheme="majorHAnsi"/>
          <w:sz w:val="22"/>
          <w:szCs w:val="22"/>
        </w:rPr>
        <w:t xml:space="preserve">Na hipótese de a </w:t>
      </w:r>
      <w:r w:rsidRPr="00AD35D1">
        <w:rPr>
          <w:rFonts w:asciiTheme="majorHAnsi" w:eastAsia="Arial" w:hAnsiTheme="majorHAnsi" w:cstheme="majorHAnsi"/>
          <w:b/>
          <w:sz w:val="22"/>
          <w:szCs w:val="22"/>
        </w:rPr>
        <w:t>Contratada</w:t>
      </w:r>
      <w:r w:rsidRPr="00AD35D1">
        <w:rPr>
          <w:rFonts w:asciiTheme="majorHAnsi" w:eastAsia="Arial" w:hAnsiTheme="majorHAnsi" w:cstheme="majorHAnsi"/>
          <w:sz w:val="22"/>
          <w:szCs w:val="22"/>
        </w:rPr>
        <w:t xml:space="preserve"> apresentar impugnação ao Relatório, a fiscalização emitirá novo Relatório, </w:t>
      </w:r>
      <w:r w:rsidRPr="00AD35D1">
        <w:rPr>
          <w:rFonts w:asciiTheme="majorHAnsi" w:eastAsia="Arial" w:hAnsiTheme="majorHAnsi" w:cstheme="majorHAnsi"/>
          <w:b/>
          <w:sz w:val="22"/>
          <w:szCs w:val="22"/>
        </w:rPr>
        <w:t xml:space="preserve">no prazo de até </w:t>
      </w:r>
      <w:r w:rsidR="00800B74" w:rsidRPr="00AD35D1">
        <w:rPr>
          <w:rFonts w:asciiTheme="majorHAnsi" w:eastAsia="Arial" w:hAnsiTheme="majorHAnsi" w:cstheme="majorHAnsi"/>
          <w:b/>
          <w:sz w:val="22"/>
          <w:szCs w:val="22"/>
        </w:rPr>
        <w:t>0</w:t>
      </w:r>
      <w:r w:rsidR="001B176C">
        <w:rPr>
          <w:rFonts w:asciiTheme="majorHAnsi" w:eastAsia="Arial" w:hAnsiTheme="majorHAnsi" w:cstheme="majorHAnsi"/>
          <w:b/>
          <w:sz w:val="22"/>
          <w:szCs w:val="22"/>
        </w:rPr>
        <w:t>2</w:t>
      </w:r>
      <w:r w:rsidR="00800B74" w:rsidRPr="00AD35D1">
        <w:rPr>
          <w:rFonts w:asciiTheme="majorHAnsi" w:eastAsia="Arial" w:hAnsiTheme="majorHAnsi" w:cstheme="majorHAnsi"/>
          <w:b/>
          <w:sz w:val="22"/>
          <w:szCs w:val="22"/>
        </w:rPr>
        <w:t xml:space="preserve"> (</w:t>
      </w:r>
      <w:r w:rsidR="001B176C">
        <w:rPr>
          <w:rFonts w:asciiTheme="majorHAnsi" w:eastAsia="Arial" w:hAnsiTheme="majorHAnsi" w:cstheme="majorHAnsi"/>
          <w:b/>
          <w:sz w:val="22"/>
          <w:szCs w:val="22"/>
        </w:rPr>
        <w:t>dois</w:t>
      </w:r>
      <w:r w:rsidR="00800B74" w:rsidRPr="00AD35D1">
        <w:rPr>
          <w:rFonts w:asciiTheme="majorHAnsi" w:eastAsia="Arial" w:hAnsiTheme="majorHAnsi" w:cstheme="majorHAnsi"/>
          <w:b/>
          <w:sz w:val="22"/>
          <w:szCs w:val="22"/>
        </w:rPr>
        <w:t>) dias úteis</w:t>
      </w:r>
      <w:r w:rsidRPr="00AD35D1">
        <w:rPr>
          <w:rFonts w:asciiTheme="majorHAnsi" w:eastAsia="Arial" w:hAnsiTheme="majorHAnsi" w:cstheme="majorHAnsi"/>
          <w:sz w:val="22"/>
          <w:szCs w:val="22"/>
        </w:rPr>
        <w:t xml:space="preserve">, com a análise dos argumentos da </w:t>
      </w:r>
      <w:r w:rsidRPr="00AD35D1">
        <w:rPr>
          <w:rFonts w:asciiTheme="majorHAnsi" w:eastAsia="Arial" w:hAnsiTheme="majorHAnsi" w:cstheme="majorHAnsi"/>
          <w:b/>
          <w:sz w:val="22"/>
          <w:szCs w:val="22"/>
        </w:rPr>
        <w:t>Contratada</w:t>
      </w:r>
      <w:r w:rsidRPr="00AD35D1">
        <w:rPr>
          <w:rFonts w:asciiTheme="majorHAnsi" w:eastAsia="Arial" w:hAnsiTheme="majorHAnsi" w:cstheme="majorHAnsi"/>
          <w:sz w:val="22"/>
          <w:szCs w:val="22"/>
        </w:rPr>
        <w:t xml:space="preserve">.  A </w:t>
      </w:r>
      <w:r w:rsidRPr="00AD35D1">
        <w:rPr>
          <w:rFonts w:asciiTheme="majorHAnsi" w:eastAsia="Arial" w:hAnsiTheme="majorHAnsi" w:cstheme="majorHAnsi"/>
          <w:b/>
          <w:sz w:val="22"/>
          <w:szCs w:val="22"/>
        </w:rPr>
        <w:t>Contratante</w:t>
      </w:r>
      <w:r w:rsidRPr="00AD35D1">
        <w:rPr>
          <w:rFonts w:asciiTheme="majorHAnsi" w:eastAsia="Arial" w:hAnsiTheme="majorHAnsi" w:cstheme="majorHAnsi"/>
          <w:sz w:val="22"/>
          <w:szCs w:val="22"/>
        </w:rPr>
        <w:t xml:space="preserve"> realizará inspeção minuciosa de todos os serviços executados, por meio de profissionais técnicos competentes, acompanhados dos profissionais encarregados pelo serviço, com a finalidade de verificar a adequação dos serviços, bem como constatar e relacionar os arremates, retoques e revisões finais que se fizerem necessários. </w:t>
      </w:r>
    </w:p>
    <w:p w:rsidR="001A7B42" w:rsidRPr="001B60E8" w:rsidRDefault="001A7B42" w:rsidP="003B1BCB">
      <w:pPr>
        <w:pStyle w:val="PargrafodaLista"/>
        <w:tabs>
          <w:tab w:val="left" w:pos="851"/>
        </w:tabs>
        <w:ind w:firstLine="284"/>
        <w:rPr>
          <w:rFonts w:asciiTheme="majorHAnsi" w:eastAsia="Arial" w:hAnsiTheme="majorHAnsi" w:cstheme="majorHAnsi"/>
          <w:sz w:val="22"/>
          <w:szCs w:val="22"/>
        </w:rPr>
      </w:pPr>
    </w:p>
    <w:p w:rsidR="001A7B42" w:rsidRPr="00AD35D1" w:rsidRDefault="001A7B42" w:rsidP="003B1BCB">
      <w:pPr>
        <w:pStyle w:val="PargrafodaLista"/>
        <w:numPr>
          <w:ilvl w:val="2"/>
          <w:numId w:val="20"/>
        </w:numPr>
        <w:pBdr>
          <w:top w:val="nil"/>
          <w:left w:val="nil"/>
          <w:bottom w:val="nil"/>
          <w:right w:val="nil"/>
          <w:between w:val="nil"/>
        </w:pBdr>
        <w:tabs>
          <w:tab w:val="left" w:pos="851"/>
        </w:tabs>
        <w:suppressAutoHyphens/>
        <w:spacing w:line="360" w:lineRule="auto"/>
        <w:ind w:left="0" w:firstLine="284"/>
        <w:jc w:val="both"/>
        <w:rPr>
          <w:rFonts w:asciiTheme="majorHAnsi" w:eastAsia="Arial" w:hAnsiTheme="majorHAnsi" w:cstheme="majorHAnsi"/>
          <w:sz w:val="22"/>
          <w:szCs w:val="22"/>
        </w:rPr>
      </w:pPr>
      <w:r w:rsidRPr="00AD35D1">
        <w:rPr>
          <w:rFonts w:asciiTheme="majorHAnsi" w:eastAsia="Arial" w:hAnsiTheme="majorHAnsi" w:cstheme="majorHAnsi"/>
          <w:sz w:val="22"/>
          <w:szCs w:val="22"/>
        </w:rPr>
        <w:t>Comunicar à empresa para que emita a Nota Fiscal ou Fatura, com o valor exato</w:t>
      </w:r>
      <w:r w:rsidR="001A36B4" w:rsidRPr="00AD35D1">
        <w:rPr>
          <w:rFonts w:asciiTheme="majorHAnsi" w:eastAsia="Arial" w:hAnsiTheme="majorHAnsi" w:cstheme="majorHAnsi"/>
          <w:sz w:val="22"/>
          <w:szCs w:val="22"/>
        </w:rPr>
        <w:t xml:space="preserve"> dimensionado pela fiscalização</w:t>
      </w:r>
      <w:r w:rsidRPr="00AD35D1">
        <w:rPr>
          <w:rFonts w:asciiTheme="majorHAnsi" w:eastAsia="Arial" w:hAnsiTheme="majorHAnsi" w:cstheme="majorHAnsi"/>
          <w:sz w:val="22"/>
          <w:szCs w:val="22"/>
        </w:rPr>
        <w:t>.</w:t>
      </w:r>
    </w:p>
    <w:p w:rsidR="001A7B42" w:rsidRPr="001B60E8" w:rsidRDefault="001A7B42" w:rsidP="003B1BCB">
      <w:pPr>
        <w:pStyle w:val="PargrafodaLista"/>
        <w:tabs>
          <w:tab w:val="left" w:pos="851"/>
        </w:tabs>
        <w:ind w:firstLine="284"/>
        <w:rPr>
          <w:rFonts w:asciiTheme="majorHAnsi" w:eastAsia="Arial" w:hAnsiTheme="majorHAnsi" w:cstheme="majorHAnsi"/>
          <w:sz w:val="22"/>
          <w:szCs w:val="22"/>
        </w:rPr>
      </w:pPr>
    </w:p>
    <w:p w:rsidR="001A7B42" w:rsidRPr="00AD35D1" w:rsidRDefault="001A7B42" w:rsidP="003B1BCB">
      <w:pPr>
        <w:pStyle w:val="PargrafodaLista"/>
        <w:numPr>
          <w:ilvl w:val="2"/>
          <w:numId w:val="20"/>
        </w:numPr>
        <w:pBdr>
          <w:top w:val="nil"/>
          <w:left w:val="nil"/>
          <w:bottom w:val="nil"/>
          <w:right w:val="nil"/>
          <w:between w:val="nil"/>
        </w:pBdr>
        <w:tabs>
          <w:tab w:val="left" w:pos="851"/>
        </w:tabs>
        <w:suppressAutoHyphens/>
        <w:spacing w:line="360" w:lineRule="auto"/>
        <w:ind w:left="0" w:firstLine="284"/>
        <w:jc w:val="both"/>
        <w:rPr>
          <w:rFonts w:asciiTheme="majorHAnsi" w:eastAsia="Arial" w:hAnsiTheme="majorHAnsi" w:cstheme="majorHAnsi"/>
          <w:sz w:val="22"/>
          <w:szCs w:val="22"/>
        </w:rPr>
      </w:pPr>
      <w:r w:rsidRPr="00AD35D1">
        <w:rPr>
          <w:rFonts w:asciiTheme="majorHAnsi" w:eastAsia="Arial" w:hAnsiTheme="majorHAnsi" w:cstheme="majorHAnsi"/>
          <w:sz w:val="22"/>
          <w:szCs w:val="22"/>
        </w:rPr>
        <w:t>O relatório circunstanciado deverá conter o registro, a análise e a conclusão acerca das ocorrências na execução do contrato, em relação à fiscalização e demais documentos que julgar necessários, devendo encaminhá-los ao gestor do contrato.</w:t>
      </w:r>
    </w:p>
    <w:p w:rsidR="001A7B42" w:rsidRPr="001A7B42" w:rsidRDefault="001A7B42" w:rsidP="003B1BCB">
      <w:pPr>
        <w:pStyle w:val="PargrafodaLista"/>
        <w:tabs>
          <w:tab w:val="left" w:pos="851"/>
        </w:tabs>
        <w:ind w:firstLine="284"/>
        <w:rPr>
          <w:rFonts w:asciiTheme="majorHAnsi" w:eastAsia="Arial" w:hAnsiTheme="majorHAnsi" w:cstheme="majorHAnsi"/>
          <w:sz w:val="22"/>
          <w:szCs w:val="22"/>
        </w:rPr>
      </w:pPr>
    </w:p>
    <w:p w:rsidR="003568FD" w:rsidRDefault="003568FD" w:rsidP="001A36B4">
      <w:pPr>
        <w:tabs>
          <w:tab w:val="left" w:pos="0"/>
        </w:tabs>
        <w:spacing w:line="360" w:lineRule="auto"/>
        <w:jc w:val="both"/>
        <w:rPr>
          <w:rFonts w:asciiTheme="majorHAnsi" w:eastAsia="Nexa Light" w:hAnsiTheme="majorHAnsi" w:cstheme="majorHAnsi"/>
          <w:sz w:val="22"/>
          <w:szCs w:val="22"/>
        </w:rPr>
      </w:pPr>
    </w:p>
    <w:p w:rsidR="00F71B40" w:rsidRPr="00AD35D1" w:rsidRDefault="00F71B40" w:rsidP="00AD35D1">
      <w:pPr>
        <w:pStyle w:val="PargrafodaLista"/>
        <w:numPr>
          <w:ilvl w:val="1"/>
          <w:numId w:val="20"/>
        </w:numPr>
        <w:pBdr>
          <w:top w:val="nil"/>
          <w:left w:val="nil"/>
          <w:bottom w:val="nil"/>
          <w:right w:val="nil"/>
          <w:between w:val="nil"/>
        </w:pBdr>
        <w:suppressAutoHyphens/>
        <w:spacing w:line="360" w:lineRule="auto"/>
        <w:jc w:val="both"/>
        <w:rPr>
          <w:rFonts w:asciiTheme="majorHAnsi" w:eastAsia="Arial" w:hAnsiTheme="majorHAnsi" w:cstheme="majorHAnsi"/>
          <w:sz w:val="22"/>
          <w:szCs w:val="22"/>
        </w:rPr>
      </w:pPr>
      <w:r w:rsidRPr="00AD35D1">
        <w:rPr>
          <w:rFonts w:asciiTheme="majorHAnsi" w:eastAsia="Arial" w:hAnsiTheme="majorHAnsi" w:cstheme="majorHAnsi"/>
          <w:b/>
          <w:sz w:val="22"/>
          <w:szCs w:val="22"/>
        </w:rPr>
        <w:t>Recebimento Definitivo:</w:t>
      </w:r>
    </w:p>
    <w:p w:rsidR="00F71B40" w:rsidRPr="00A90230" w:rsidRDefault="00F71B40" w:rsidP="003568FD">
      <w:pPr>
        <w:tabs>
          <w:tab w:val="left" w:pos="0"/>
        </w:tabs>
        <w:spacing w:line="360" w:lineRule="auto"/>
        <w:ind w:firstLine="567"/>
        <w:jc w:val="both"/>
        <w:rPr>
          <w:rFonts w:asciiTheme="majorHAnsi" w:eastAsia="Nexa Light" w:hAnsiTheme="majorHAnsi" w:cstheme="majorHAnsi"/>
          <w:sz w:val="22"/>
          <w:szCs w:val="22"/>
        </w:rPr>
      </w:pPr>
    </w:p>
    <w:p w:rsidR="00A90230" w:rsidRDefault="00AD35D1" w:rsidP="00457450">
      <w:pPr>
        <w:tabs>
          <w:tab w:val="left" w:pos="0"/>
        </w:tabs>
        <w:spacing w:line="360" w:lineRule="auto"/>
        <w:ind w:firstLine="284"/>
        <w:jc w:val="both"/>
        <w:rPr>
          <w:rFonts w:asciiTheme="majorHAnsi" w:eastAsia="Nexa Light" w:hAnsiTheme="majorHAnsi" w:cstheme="majorHAnsi"/>
          <w:sz w:val="22"/>
          <w:szCs w:val="22"/>
        </w:rPr>
      </w:pPr>
      <w:r>
        <w:rPr>
          <w:rFonts w:asciiTheme="majorHAnsi" w:eastAsia="Arial" w:hAnsiTheme="majorHAnsi" w:cstheme="majorHAnsi"/>
          <w:b/>
          <w:sz w:val="22"/>
          <w:szCs w:val="22"/>
        </w:rPr>
        <w:t>6.7</w:t>
      </w:r>
      <w:r w:rsidR="00F71B40">
        <w:rPr>
          <w:rFonts w:asciiTheme="majorHAnsi" w:eastAsia="Arial" w:hAnsiTheme="majorHAnsi" w:cstheme="majorHAnsi"/>
          <w:b/>
          <w:sz w:val="22"/>
          <w:szCs w:val="22"/>
        </w:rPr>
        <w:t>.1</w:t>
      </w:r>
      <w:r w:rsidR="00A90230" w:rsidRPr="00A90230">
        <w:rPr>
          <w:rFonts w:asciiTheme="majorHAnsi" w:eastAsia="Nexa Light" w:hAnsiTheme="majorHAnsi" w:cstheme="majorHAnsi"/>
          <w:b/>
          <w:sz w:val="22"/>
          <w:szCs w:val="22"/>
        </w:rPr>
        <w:t>.</w:t>
      </w:r>
      <w:r w:rsidR="00A90230" w:rsidRPr="00A90230">
        <w:rPr>
          <w:rFonts w:asciiTheme="majorHAnsi" w:eastAsia="Nexa Light" w:hAnsiTheme="majorHAnsi" w:cstheme="majorHAnsi"/>
          <w:sz w:val="22"/>
          <w:szCs w:val="22"/>
        </w:rPr>
        <w:t xml:space="preserve"> </w:t>
      </w:r>
      <w:r w:rsidR="001F2CFF" w:rsidRPr="001F2CFF">
        <w:rPr>
          <w:rFonts w:asciiTheme="majorHAnsi" w:eastAsia="Nexa Light" w:hAnsiTheme="majorHAnsi" w:cstheme="majorHAnsi"/>
          <w:sz w:val="22"/>
          <w:szCs w:val="22"/>
        </w:rPr>
        <w:t>Os servi</w:t>
      </w:r>
      <w:r w:rsidR="001F2CFF" w:rsidRPr="001F2CFF">
        <w:rPr>
          <w:rFonts w:asciiTheme="majorHAnsi" w:eastAsia="Nexa Light" w:hAnsiTheme="majorHAnsi" w:cstheme="majorHAnsi" w:hint="eastAsia"/>
          <w:sz w:val="22"/>
          <w:szCs w:val="22"/>
        </w:rPr>
        <w:t>ç</w:t>
      </w:r>
      <w:r w:rsidR="001F2CFF" w:rsidRPr="001F2CFF">
        <w:rPr>
          <w:rFonts w:asciiTheme="majorHAnsi" w:eastAsia="Nexa Light" w:hAnsiTheme="majorHAnsi" w:cstheme="majorHAnsi"/>
          <w:sz w:val="22"/>
          <w:szCs w:val="22"/>
        </w:rPr>
        <w:t>os ser</w:t>
      </w:r>
      <w:r w:rsidR="001F2CFF" w:rsidRPr="001F2CFF">
        <w:rPr>
          <w:rFonts w:asciiTheme="majorHAnsi" w:eastAsia="Nexa Light" w:hAnsiTheme="majorHAnsi" w:cstheme="majorHAnsi" w:hint="eastAsia"/>
          <w:sz w:val="22"/>
          <w:szCs w:val="22"/>
        </w:rPr>
        <w:t>ã</w:t>
      </w:r>
      <w:r w:rsidR="001F2CFF" w:rsidRPr="001F2CFF">
        <w:rPr>
          <w:rFonts w:asciiTheme="majorHAnsi" w:eastAsia="Nexa Light" w:hAnsiTheme="majorHAnsi" w:cstheme="majorHAnsi"/>
          <w:sz w:val="22"/>
          <w:szCs w:val="22"/>
        </w:rPr>
        <w:t xml:space="preserve">o recebidos definitivamente no prazo de </w:t>
      </w:r>
      <w:r w:rsidR="001F2CFF" w:rsidRPr="001F2CFF">
        <w:rPr>
          <w:rFonts w:asciiTheme="majorHAnsi" w:eastAsia="Nexa Light" w:hAnsiTheme="majorHAnsi" w:cstheme="majorHAnsi"/>
          <w:b/>
          <w:sz w:val="22"/>
          <w:szCs w:val="22"/>
        </w:rPr>
        <w:t>at</w:t>
      </w:r>
      <w:r w:rsidR="001F2CFF" w:rsidRPr="001F2CFF">
        <w:rPr>
          <w:rFonts w:asciiTheme="majorHAnsi" w:eastAsia="Nexa Light" w:hAnsiTheme="majorHAnsi" w:cstheme="majorHAnsi" w:hint="eastAsia"/>
          <w:b/>
          <w:sz w:val="22"/>
          <w:szCs w:val="22"/>
        </w:rPr>
        <w:t>é</w:t>
      </w:r>
      <w:r w:rsidR="001F2CFF" w:rsidRPr="001F2CFF">
        <w:rPr>
          <w:rFonts w:asciiTheme="majorHAnsi" w:eastAsia="Nexa Light" w:hAnsiTheme="majorHAnsi" w:cstheme="majorHAnsi"/>
          <w:b/>
          <w:sz w:val="22"/>
          <w:szCs w:val="22"/>
        </w:rPr>
        <w:t xml:space="preserve"> </w:t>
      </w:r>
      <w:r w:rsidR="00344731">
        <w:rPr>
          <w:rFonts w:asciiTheme="majorHAnsi" w:eastAsia="Nexa Light" w:hAnsiTheme="majorHAnsi" w:cstheme="majorHAnsi"/>
          <w:b/>
          <w:sz w:val="22"/>
          <w:szCs w:val="22"/>
        </w:rPr>
        <w:t>01</w:t>
      </w:r>
      <w:r w:rsidR="001F2CFF" w:rsidRPr="001F2CFF">
        <w:rPr>
          <w:rFonts w:asciiTheme="majorHAnsi" w:eastAsia="Nexa Light" w:hAnsiTheme="majorHAnsi" w:cstheme="majorHAnsi"/>
          <w:b/>
          <w:sz w:val="22"/>
          <w:szCs w:val="22"/>
        </w:rPr>
        <w:t xml:space="preserve"> (</w:t>
      </w:r>
      <w:r w:rsidR="00344731">
        <w:rPr>
          <w:rFonts w:asciiTheme="majorHAnsi" w:eastAsia="Nexa Light" w:hAnsiTheme="majorHAnsi" w:cstheme="majorHAnsi"/>
          <w:b/>
          <w:sz w:val="22"/>
          <w:szCs w:val="22"/>
        </w:rPr>
        <w:t>um</w:t>
      </w:r>
      <w:r w:rsidR="001F2CFF" w:rsidRPr="001F2CFF">
        <w:rPr>
          <w:rFonts w:asciiTheme="majorHAnsi" w:eastAsia="Nexa Light" w:hAnsiTheme="majorHAnsi" w:cstheme="majorHAnsi"/>
          <w:b/>
          <w:sz w:val="22"/>
          <w:szCs w:val="22"/>
        </w:rPr>
        <w:t xml:space="preserve">) dia </w:t>
      </w:r>
      <w:r w:rsidR="001F2CFF" w:rsidRPr="001F2CFF">
        <w:rPr>
          <w:rFonts w:asciiTheme="majorHAnsi" w:eastAsia="Nexa Light" w:hAnsiTheme="majorHAnsi" w:cstheme="majorHAnsi" w:hint="eastAsia"/>
          <w:b/>
          <w:sz w:val="22"/>
          <w:szCs w:val="22"/>
        </w:rPr>
        <w:t>ú</w:t>
      </w:r>
      <w:r w:rsidR="001F2CFF" w:rsidRPr="001F2CFF">
        <w:rPr>
          <w:rFonts w:asciiTheme="majorHAnsi" w:eastAsia="Nexa Light" w:hAnsiTheme="majorHAnsi" w:cstheme="majorHAnsi"/>
          <w:b/>
          <w:sz w:val="22"/>
          <w:szCs w:val="22"/>
        </w:rPr>
        <w:t>t</w:t>
      </w:r>
      <w:r w:rsidR="00344731">
        <w:rPr>
          <w:rFonts w:asciiTheme="majorHAnsi" w:eastAsia="Nexa Light" w:hAnsiTheme="majorHAnsi" w:cstheme="majorHAnsi"/>
          <w:b/>
          <w:sz w:val="22"/>
          <w:szCs w:val="22"/>
        </w:rPr>
        <w:t>il</w:t>
      </w:r>
      <w:r w:rsidR="001F2CFF" w:rsidRPr="001F2CFF">
        <w:rPr>
          <w:rFonts w:asciiTheme="majorHAnsi" w:eastAsia="Nexa Light" w:hAnsiTheme="majorHAnsi" w:cstheme="majorHAnsi"/>
          <w:sz w:val="22"/>
          <w:szCs w:val="22"/>
        </w:rPr>
        <w:t>, contados do recebimento provis</w:t>
      </w:r>
      <w:r w:rsidR="001F2CFF" w:rsidRPr="001F2CFF">
        <w:rPr>
          <w:rFonts w:asciiTheme="majorHAnsi" w:eastAsia="Nexa Light" w:hAnsiTheme="majorHAnsi" w:cstheme="majorHAnsi" w:hint="eastAsia"/>
          <w:sz w:val="22"/>
          <w:szCs w:val="22"/>
        </w:rPr>
        <w:t>ó</w:t>
      </w:r>
      <w:r w:rsidR="001F2CFF" w:rsidRPr="001F2CFF">
        <w:rPr>
          <w:rFonts w:asciiTheme="majorHAnsi" w:eastAsia="Nexa Light" w:hAnsiTheme="majorHAnsi" w:cstheme="majorHAnsi"/>
          <w:sz w:val="22"/>
          <w:szCs w:val="22"/>
        </w:rPr>
        <w:t>rio, por servidor ou comiss</w:t>
      </w:r>
      <w:r w:rsidR="001F2CFF" w:rsidRPr="001F2CFF">
        <w:rPr>
          <w:rFonts w:asciiTheme="majorHAnsi" w:eastAsia="Nexa Light" w:hAnsiTheme="majorHAnsi" w:cstheme="majorHAnsi" w:hint="eastAsia"/>
          <w:sz w:val="22"/>
          <w:szCs w:val="22"/>
        </w:rPr>
        <w:t>ã</w:t>
      </w:r>
      <w:r w:rsidR="001F2CFF" w:rsidRPr="001F2CFF">
        <w:rPr>
          <w:rFonts w:asciiTheme="majorHAnsi" w:eastAsia="Nexa Light" w:hAnsiTheme="majorHAnsi" w:cstheme="majorHAnsi"/>
          <w:sz w:val="22"/>
          <w:szCs w:val="22"/>
        </w:rPr>
        <w:t>o designada pela</w:t>
      </w:r>
      <w:r w:rsidR="001F2CFF">
        <w:rPr>
          <w:rFonts w:asciiTheme="majorHAnsi" w:eastAsia="Nexa Light" w:hAnsiTheme="majorHAnsi" w:cstheme="majorHAnsi"/>
          <w:sz w:val="22"/>
          <w:szCs w:val="22"/>
        </w:rPr>
        <w:t xml:space="preserve"> </w:t>
      </w:r>
      <w:r w:rsidR="001F2CFF" w:rsidRPr="001F2CFF">
        <w:rPr>
          <w:rFonts w:asciiTheme="majorHAnsi" w:eastAsia="Nexa Light" w:hAnsiTheme="majorHAnsi" w:cstheme="majorHAnsi"/>
          <w:sz w:val="22"/>
          <w:szCs w:val="22"/>
        </w:rPr>
        <w:t>autoridade competente, ap</w:t>
      </w:r>
      <w:r w:rsidR="001F2CFF" w:rsidRPr="001F2CFF">
        <w:rPr>
          <w:rFonts w:asciiTheme="majorHAnsi" w:eastAsia="Nexa Light" w:hAnsiTheme="majorHAnsi" w:cstheme="majorHAnsi" w:hint="eastAsia"/>
          <w:sz w:val="22"/>
          <w:szCs w:val="22"/>
        </w:rPr>
        <w:t>ó</w:t>
      </w:r>
      <w:r w:rsidR="001F2CFF" w:rsidRPr="001F2CFF">
        <w:rPr>
          <w:rFonts w:asciiTheme="majorHAnsi" w:eastAsia="Nexa Light" w:hAnsiTheme="majorHAnsi" w:cstheme="majorHAnsi"/>
          <w:sz w:val="22"/>
          <w:szCs w:val="22"/>
        </w:rPr>
        <w:t>s a verifica</w:t>
      </w:r>
      <w:r w:rsidR="001F2CFF" w:rsidRPr="001F2CFF">
        <w:rPr>
          <w:rFonts w:asciiTheme="majorHAnsi" w:eastAsia="Nexa Light" w:hAnsiTheme="majorHAnsi" w:cstheme="majorHAnsi" w:hint="eastAsia"/>
          <w:sz w:val="22"/>
          <w:szCs w:val="22"/>
        </w:rPr>
        <w:t>çã</w:t>
      </w:r>
      <w:r w:rsidR="001F2CFF" w:rsidRPr="001F2CFF">
        <w:rPr>
          <w:rFonts w:asciiTheme="majorHAnsi" w:eastAsia="Nexa Light" w:hAnsiTheme="majorHAnsi" w:cstheme="majorHAnsi"/>
          <w:sz w:val="22"/>
          <w:szCs w:val="22"/>
        </w:rPr>
        <w:t>o da qualidade e quantidade do servi</w:t>
      </w:r>
      <w:r w:rsidR="001F2CFF" w:rsidRPr="001F2CFF">
        <w:rPr>
          <w:rFonts w:asciiTheme="majorHAnsi" w:eastAsia="Nexa Light" w:hAnsiTheme="majorHAnsi" w:cstheme="majorHAnsi" w:hint="eastAsia"/>
          <w:sz w:val="22"/>
          <w:szCs w:val="22"/>
        </w:rPr>
        <w:t>ç</w:t>
      </w:r>
      <w:r w:rsidR="001F2CFF" w:rsidRPr="001F2CFF">
        <w:rPr>
          <w:rFonts w:asciiTheme="majorHAnsi" w:eastAsia="Nexa Light" w:hAnsiTheme="majorHAnsi" w:cstheme="majorHAnsi"/>
          <w:sz w:val="22"/>
          <w:szCs w:val="22"/>
        </w:rPr>
        <w:t>o e</w:t>
      </w:r>
      <w:r w:rsidR="001F2CFF">
        <w:rPr>
          <w:rFonts w:asciiTheme="majorHAnsi" w:eastAsia="Nexa Light" w:hAnsiTheme="majorHAnsi" w:cstheme="majorHAnsi"/>
          <w:sz w:val="22"/>
          <w:szCs w:val="22"/>
        </w:rPr>
        <w:t xml:space="preserve"> </w:t>
      </w:r>
      <w:r w:rsidR="001F2CFF" w:rsidRPr="001F2CFF">
        <w:rPr>
          <w:rFonts w:asciiTheme="majorHAnsi" w:eastAsia="Nexa Light" w:hAnsiTheme="majorHAnsi" w:cstheme="majorHAnsi"/>
          <w:sz w:val="22"/>
          <w:szCs w:val="22"/>
        </w:rPr>
        <w:t>consequente aceita</w:t>
      </w:r>
      <w:r w:rsidR="001F2CFF" w:rsidRPr="001F2CFF">
        <w:rPr>
          <w:rFonts w:asciiTheme="majorHAnsi" w:eastAsia="Nexa Light" w:hAnsiTheme="majorHAnsi" w:cstheme="majorHAnsi" w:hint="eastAsia"/>
          <w:sz w:val="22"/>
          <w:szCs w:val="22"/>
        </w:rPr>
        <w:t>çã</w:t>
      </w:r>
      <w:r w:rsidR="001F2CFF" w:rsidRPr="001F2CFF">
        <w:rPr>
          <w:rFonts w:asciiTheme="majorHAnsi" w:eastAsia="Nexa Light" w:hAnsiTheme="majorHAnsi" w:cstheme="majorHAnsi"/>
          <w:sz w:val="22"/>
          <w:szCs w:val="22"/>
        </w:rPr>
        <w:t>o mediante termo detalhado, obedecendo as seguintes</w:t>
      </w:r>
      <w:r w:rsidR="001F2CFF">
        <w:rPr>
          <w:rFonts w:asciiTheme="majorHAnsi" w:eastAsia="Nexa Light" w:hAnsiTheme="majorHAnsi" w:cstheme="majorHAnsi"/>
          <w:sz w:val="22"/>
          <w:szCs w:val="22"/>
        </w:rPr>
        <w:t xml:space="preserve"> </w:t>
      </w:r>
      <w:r w:rsidR="001F2CFF" w:rsidRPr="001F2CFF">
        <w:rPr>
          <w:rFonts w:asciiTheme="majorHAnsi" w:eastAsia="Nexa Light" w:hAnsiTheme="majorHAnsi" w:cstheme="majorHAnsi"/>
          <w:sz w:val="22"/>
          <w:szCs w:val="22"/>
        </w:rPr>
        <w:t>diretrizes:</w:t>
      </w:r>
    </w:p>
    <w:p w:rsidR="003568FD" w:rsidRPr="00A90230" w:rsidRDefault="003568FD" w:rsidP="00457450">
      <w:pPr>
        <w:tabs>
          <w:tab w:val="left" w:pos="0"/>
        </w:tabs>
        <w:spacing w:line="360" w:lineRule="auto"/>
        <w:ind w:firstLine="284"/>
        <w:jc w:val="both"/>
        <w:rPr>
          <w:rFonts w:asciiTheme="majorHAnsi" w:eastAsia="Nexa Light" w:hAnsiTheme="majorHAnsi" w:cstheme="majorHAnsi"/>
          <w:sz w:val="22"/>
          <w:szCs w:val="22"/>
        </w:rPr>
      </w:pPr>
    </w:p>
    <w:p w:rsidR="00A90230" w:rsidRDefault="00AD35D1" w:rsidP="00457450">
      <w:pPr>
        <w:tabs>
          <w:tab w:val="left" w:pos="0"/>
        </w:tabs>
        <w:spacing w:line="360" w:lineRule="auto"/>
        <w:ind w:firstLine="284"/>
        <w:jc w:val="both"/>
        <w:rPr>
          <w:rFonts w:asciiTheme="majorHAnsi" w:eastAsia="Nexa Light" w:hAnsiTheme="majorHAnsi" w:cstheme="majorHAnsi"/>
          <w:sz w:val="22"/>
          <w:szCs w:val="22"/>
        </w:rPr>
      </w:pPr>
      <w:r>
        <w:rPr>
          <w:rFonts w:asciiTheme="majorHAnsi" w:eastAsia="Arial" w:hAnsiTheme="majorHAnsi" w:cstheme="majorHAnsi"/>
          <w:b/>
          <w:sz w:val="22"/>
          <w:szCs w:val="22"/>
        </w:rPr>
        <w:t>6.7.2</w:t>
      </w:r>
      <w:r w:rsidR="00A90230" w:rsidRPr="00A90230">
        <w:rPr>
          <w:rFonts w:asciiTheme="majorHAnsi" w:eastAsia="Nexa Light" w:hAnsiTheme="majorHAnsi" w:cstheme="majorHAnsi"/>
          <w:b/>
          <w:sz w:val="22"/>
          <w:szCs w:val="22"/>
        </w:rPr>
        <w:t>.</w:t>
      </w:r>
      <w:r w:rsidR="00A90230" w:rsidRPr="00A90230">
        <w:rPr>
          <w:rFonts w:asciiTheme="majorHAnsi" w:eastAsia="Nexa Light" w:hAnsiTheme="majorHAnsi" w:cstheme="majorHAnsi"/>
          <w:sz w:val="22"/>
          <w:szCs w:val="22"/>
        </w:rPr>
        <w:t xml:space="preserve"> Realizar a análise dos relatórios e de toda a documentação apresentada pela fiscalização e, caso haja irregularidades que impeçam a liquidação e o pagamento da despesa, indicar as cláusulas contratuais pertinentes, solicitando à </w:t>
      </w:r>
      <w:r w:rsidR="003568FD" w:rsidRPr="003568FD">
        <w:rPr>
          <w:rFonts w:asciiTheme="majorHAnsi" w:eastAsia="Nexa Light" w:hAnsiTheme="majorHAnsi" w:cstheme="majorHAnsi"/>
          <w:b/>
          <w:sz w:val="22"/>
          <w:szCs w:val="22"/>
        </w:rPr>
        <w:t>Contratada</w:t>
      </w:r>
      <w:r w:rsidR="00A90230" w:rsidRPr="00A90230">
        <w:rPr>
          <w:rFonts w:asciiTheme="majorHAnsi" w:eastAsia="Nexa Light" w:hAnsiTheme="majorHAnsi" w:cstheme="majorHAnsi"/>
          <w:sz w:val="22"/>
          <w:szCs w:val="22"/>
        </w:rPr>
        <w:t>, por escrito, as respectivas correções;</w:t>
      </w:r>
    </w:p>
    <w:p w:rsidR="003568FD" w:rsidRPr="00A90230" w:rsidRDefault="003568FD" w:rsidP="00457450">
      <w:pPr>
        <w:tabs>
          <w:tab w:val="left" w:pos="0"/>
        </w:tabs>
        <w:spacing w:line="360" w:lineRule="auto"/>
        <w:ind w:firstLine="284"/>
        <w:jc w:val="both"/>
        <w:rPr>
          <w:rFonts w:asciiTheme="majorHAnsi" w:eastAsia="Nexa Light" w:hAnsiTheme="majorHAnsi" w:cstheme="majorHAnsi"/>
          <w:sz w:val="22"/>
          <w:szCs w:val="22"/>
        </w:rPr>
      </w:pPr>
    </w:p>
    <w:p w:rsidR="00A90230" w:rsidRDefault="00AD35D1" w:rsidP="00457450">
      <w:pPr>
        <w:tabs>
          <w:tab w:val="left" w:pos="0"/>
        </w:tabs>
        <w:spacing w:line="360" w:lineRule="auto"/>
        <w:ind w:firstLine="284"/>
        <w:jc w:val="both"/>
        <w:rPr>
          <w:rFonts w:asciiTheme="majorHAnsi" w:eastAsia="Nexa Light" w:hAnsiTheme="majorHAnsi" w:cstheme="majorHAnsi"/>
          <w:sz w:val="22"/>
          <w:szCs w:val="22"/>
        </w:rPr>
      </w:pPr>
      <w:r>
        <w:rPr>
          <w:rFonts w:asciiTheme="majorHAnsi" w:eastAsia="Arial" w:hAnsiTheme="majorHAnsi" w:cstheme="majorHAnsi"/>
          <w:b/>
          <w:sz w:val="22"/>
          <w:szCs w:val="22"/>
        </w:rPr>
        <w:lastRenderedPageBreak/>
        <w:t>6.7.3</w:t>
      </w:r>
      <w:r w:rsidR="00A90230" w:rsidRPr="00A90230">
        <w:rPr>
          <w:rFonts w:asciiTheme="majorHAnsi" w:eastAsia="Nexa Light" w:hAnsiTheme="majorHAnsi" w:cstheme="majorHAnsi"/>
          <w:b/>
          <w:sz w:val="22"/>
          <w:szCs w:val="22"/>
        </w:rPr>
        <w:t>.</w:t>
      </w:r>
      <w:r w:rsidR="00A90230" w:rsidRPr="00A90230">
        <w:rPr>
          <w:rFonts w:asciiTheme="majorHAnsi" w:eastAsia="Nexa Light" w:hAnsiTheme="majorHAnsi" w:cstheme="majorHAnsi"/>
          <w:sz w:val="22"/>
          <w:szCs w:val="22"/>
        </w:rPr>
        <w:t xml:space="preserve"> Emitir Relatório Circunstanciado para efeito de recebimento definitivo dos serviços prestados, com base nos relatórios</w:t>
      </w:r>
      <w:r w:rsidR="001F2CFF">
        <w:rPr>
          <w:rFonts w:asciiTheme="majorHAnsi" w:eastAsia="Nexa Light" w:hAnsiTheme="majorHAnsi" w:cstheme="majorHAnsi"/>
          <w:sz w:val="22"/>
          <w:szCs w:val="22"/>
        </w:rPr>
        <w:t xml:space="preserve"> e documentações apresentadas; </w:t>
      </w:r>
    </w:p>
    <w:p w:rsidR="003568FD" w:rsidRPr="00A90230" w:rsidRDefault="003568FD" w:rsidP="00457450">
      <w:pPr>
        <w:tabs>
          <w:tab w:val="left" w:pos="0"/>
        </w:tabs>
        <w:spacing w:line="360" w:lineRule="auto"/>
        <w:ind w:firstLine="284"/>
        <w:jc w:val="both"/>
        <w:rPr>
          <w:rFonts w:asciiTheme="majorHAnsi" w:eastAsia="Nexa Light" w:hAnsiTheme="majorHAnsi" w:cstheme="majorHAnsi"/>
          <w:sz w:val="22"/>
          <w:szCs w:val="22"/>
        </w:rPr>
      </w:pPr>
    </w:p>
    <w:p w:rsidR="001F2CFF" w:rsidRPr="001F2CFF" w:rsidRDefault="00AD35D1" w:rsidP="00457450">
      <w:pPr>
        <w:tabs>
          <w:tab w:val="left" w:pos="0"/>
        </w:tabs>
        <w:spacing w:line="360" w:lineRule="auto"/>
        <w:ind w:firstLine="284"/>
        <w:jc w:val="both"/>
        <w:rPr>
          <w:rFonts w:asciiTheme="majorHAnsi" w:eastAsia="Arial" w:hAnsiTheme="majorHAnsi" w:cstheme="majorHAnsi"/>
          <w:sz w:val="22"/>
          <w:szCs w:val="22"/>
        </w:rPr>
      </w:pPr>
      <w:r>
        <w:rPr>
          <w:rFonts w:asciiTheme="majorHAnsi" w:eastAsia="Arial" w:hAnsiTheme="majorHAnsi" w:cstheme="majorHAnsi"/>
          <w:b/>
          <w:sz w:val="22"/>
          <w:szCs w:val="22"/>
        </w:rPr>
        <w:t>6.7.4</w:t>
      </w:r>
      <w:r w:rsidR="001F2CFF" w:rsidRPr="001F2CFF">
        <w:rPr>
          <w:rFonts w:asciiTheme="majorHAnsi" w:eastAsia="Arial" w:hAnsiTheme="majorHAnsi" w:cstheme="majorHAnsi"/>
          <w:sz w:val="22"/>
          <w:szCs w:val="22"/>
        </w:rPr>
        <w:t>. Realizar a aposi</w:t>
      </w:r>
      <w:r w:rsidR="001F2CFF" w:rsidRPr="001F2CFF">
        <w:rPr>
          <w:rFonts w:asciiTheme="majorHAnsi" w:eastAsia="Arial" w:hAnsiTheme="majorHAnsi" w:cstheme="majorHAnsi" w:hint="eastAsia"/>
          <w:sz w:val="22"/>
          <w:szCs w:val="22"/>
        </w:rPr>
        <w:t>çã</w:t>
      </w:r>
      <w:r w:rsidR="001F2CFF" w:rsidRPr="001F2CFF">
        <w:rPr>
          <w:rFonts w:asciiTheme="majorHAnsi" w:eastAsia="Arial" w:hAnsiTheme="majorHAnsi" w:cstheme="majorHAnsi"/>
          <w:sz w:val="22"/>
          <w:szCs w:val="22"/>
        </w:rPr>
        <w:t>o de assinatura e carimbo nas vias do Documento</w:t>
      </w:r>
      <w:r w:rsidR="001F2CFF">
        <w:rPr>
          <w:rFonts w:asciiTheme="majorHAnsi" w:eastAsia="Arial" w:hAnsiTheme="majorHAnsi" w:cstheme="majorHAnsi"/>
          <w:sz w:val="22"/>
          <w:szCs w:val="22"/>
        </w:rPr>
        <w:t xml:space="preserve"> </w:t>
      </w:r>
      <w:r w:rsidR="001F2CFF" w:rsidRPr="001F2CFF">
        <w:rPr>
          <w:rFonts w:asciiTheme="majorHAnsi" w:eastAsia="Arial" w:hAnsiTheme="majorHAnsi" w:cstheme="majorHAnsi"/>
          <w:sz w:val="22"/>
          <w:szCs w:val="22"/>
        </w:rPr>
        <w:t>Auxiliar da NF-e (</w:t>
      </w:r>
      <w:proofErr w:type="spellStart"/>
      <w:r w:rsidR="001F2CFF" w:rsidRPr="001F2CFF">
        <w:rPr>
          <w:rFonts w:asciiTheme="majorHAnsi" w:eastAsia="Arial" w:hAnsiTheme="majorHAnsi" w:cstheme="majorHAnsi"/>
          <w:sz w:val="22"/>
          <w:szCs w:val="22"/>
        </w:rPr>
        <w:t>Danfe</w:t>
      </w:r>
      <w:proofErr w:type="spellEnd"/>
      <w:r w:rsidR="001F2CFF" w:rsidRPr="001F2CFF">
        <w:rPr>
          <w:rFonts w:asciiTheme="majorHAnsi" w:eastAsia="Arial" w:hAnsiTheme="majorHAnsi" w:cstheme="majorHAnsi"/>
          <w:sz w:val="22"/>
          <w:szCs w:val="22"/>
        </w:rPr>
        <w:t>)</w:t>
      </w:r>
      <w:r w:rsidR="001F2CFF">
        <w:rPr>
          <w:rFonts w:asciiTheme="majorHAnsi" w:eastAsia="Arial" w:hAnsiTheme="majorHAnsi" w:cstheme="majorHAnsi"/>
          <w:sz w:val="22"/>
          <w:szCs w:val="22"/>
        </w:rPr>
        <w:t xml:space="preserve"> ou na Nota Fiscal, emitida pela</w:t>
      </w:r>
      <w:r w:rsidR="001F2CFF" w:rsidRPr="001F2CFF">
        <w:rPr>
          <w:rFonts w:asciiTheme="majorHAnsi" w:eastAsia="Arial" w:hAnsiTheme="majorHAnsi" w:cstheme="majorHAnsi"/>
          <w:sz w:val="22"/>
          <w:szCs w:val="22"/>
        </w:rPr>
        <w:t xml:space="preserve"> </w:t>
      </w:r>
      <w:r w:rsidR="001F2CFF">
        <w:rPr>
          <w:rFonts w:asciiTheme="majorHAnsi" w:eastAsia="Arial" w:hAnsiTheme="majorHAnsi" w:cstheme="majorHAnsi"/>
          <w:b/>
          <w:sz w:val="22"/>
          <w:szCs w:val="22"/>
        </w:rPr>
        <w:t>Contratada</w:t>
      </w:r>
      <w:r w:rsidR="001F2CFF" w:rsidRPr="001F2CFF">
        <w:rPr>
          <w:rFonts w:asciiTheme="majorHAnsi" w:eastAsia="Arial" w:hAnsiTheme="majorHAnsi" w:cstheme="majorHAnsi"/>
          <w:sz w:val="22"/>
          <w:szCs w:val="22"/>
        </w:rPr>
        <w:t xml:space="preserve"> para os servi</w:t>
      </w:r>
      <w:r w:rsidR="001F2CFF" w:rsidRPr="001F2CFF">
        <w:rPr>
          <w:rFonts w:asciiTheme="majorHAnsi" w:eastAsia="Arial" w:hAnsiTheme="majorHAnsi" w:cstheme="majorHAnsi" w:hint="eastAsia"/>
          <w:sz w:val="22"/>
          <w:szCs w:val="22"/>
        </w:rPr>
        <w:t>ç</w:t>
      </w:r>
      <w:r w:rsidR="001F2CFF" w:rsidRPr="001F2CFF">
        <w:rPr>
          <w:rFonts w:asciiTheme="majorHAnsi" w:eastAsia="Arial" w:hAnsiTheme="majorHAnsi" w:cstheme="majorHAnsi"/>
          <w:sz w:val="22"/>
          <w:szCs w:val="22"/>
        </w:rPr>
        <w:t>os</w:t>
      </w:r>
      <w:r w:rsidR="001F2CFF">
        <w:rPr>
          <w:rFonts w:asciiTheme="majorHAnsi" w:eastAsia="Arial" w:hAnsiTheme="majorHAnsi" w:cstheme="majorHAnsi"/>
          <w:sz w:val="22"/>
          <w:szCs w:val="22"/>
        </w:rPr>
        <w:t xml:space="preserve"> </w:t>
      </w:r>
      <w:r w:rsidR="001F2CFF" w:rsidRPr="001F2CFF">
        <w:rPr>
          <w:rFonts w:asciiTheme="majorHAnsi" w:eastAsia="Arial" w:hAnsiTheme="majorHAnsi" w:cstheme="majorHAnsi"/>
          <w:sz w:val="22"/>
          <w:szCs w:val="22"/>
        </w:rPr>
        <w:t>prestados.</w:t>
      </w:r>
    </w:p>
    <w:p w:rsidR="001F2CFF" w:rsidRDefault="001F2CFF" w:rsidP="00457450">
      <w:pPr>
        <w:tabs>
          <w:tab w:val="left" w:pos="0"/>
        </w:tabs>
        <w:spacing w:line="360" w:lineRule="auto"/>
        <w:ind w:firstLine="284"/>
        <w:jc w:val="both"/>
        <w:rPr>
          <w:rFonts w:asciiTheme="majorHAnsi" w:eastAsia="Arial" w:hAnsiTheme="majorHAnsi" w:cstheme="majorHAnsi"/>
          <w:b/>
          <w:sz w:val="22"/>
          <w:szCs w:val="22"/>
        </w:rPr>
      </w:pPr>
    </w:p>
    <w:p w:rsidR="001F2CFF" w:rsidRDefault="00AD35D1" w:rsidP="00457450">
      <w:pPr>
        <w:tabs>
          <w:tab w:val="left" w:pos="0"/>
        </w:tabs>
        <w:spacing w:line="360" w:lineRule="auto"/>
        <w:ind w:firstLine="284"/>
        <w:jc w:val="both"/>
        <w:rPr>
          <w:rFonts w:asciiTheme="majorHAnsi" w:eastAsia="Arial" w:hAnsiTheme="majorHAnsi" w:cstheme="majorHAnsi"/>
          <w:sz w:val="22"/>
          <w:szCs w:val="22"/>
        </w:rPr>
      </w:pPr>
      <w:r>
        <w:rPr>
          <w:rFonts w:asciiTheme="majorHAnsi" w:eastAsia="Arial" w:hAnsiTheme="majorHAnsi" w:cstheme="majorHAnsi"/>
          <w:b/>
          <w:sz w:val="22"/>
          <w:szCs w:val="22"/>
        </w:rPr>
        <w:t>6.7.5</w:t>
      </w:r>
      <w:r w:rsidR="001F2CFF" w:rsidRPr="001F2CFF">
        <w:rPr>
          <w:rFonts w:asciiTheme="majorHAnsi" w:eastAsia="Arial" w:hAnsiTheme="majorHAnsi" w:cstheme="majorHAnsi"/>
          <w:sz w:val="22"/>
          <w:szCs w:val="22"/>
        </w:rPr>
        <w:t>. Na hip</w:t>
      </w:r>
      <w:r w:rsidR="001F2CFF" w:rsidRPr="001F2CFF">
        <w:rPr>
          <w:rFonts w:asciiTheme="majorHAnsi" w:eastAsia="Arial" w:hAnsiTheme="majorHAnsi" w:cstheme="majorHAnsi" w:hint="eastAsia"/>
          <w:sz w:val="22"/>
          <w:szCs w:val="22"/>
        </w:rPr>
        <w:t>ó</w:t>
      </w:r>
      <w:r w:rsidR="001F2CFF" w:rsidRPr="001F2CFF">
        <w:rPr>
          <w:rFonts w:asciiTheme="majorHAnsi" w:eastAsia="Arial" w:hAnsiTheme="majorHAnsi" w:cstheme="majorHAnsi"/>
          <w:sz w:val="22"/>
          <w:szCs w:val="22"/>
        </w:rPr>
        <w:t>tese de irregularidade n</w:t>
      </w:r>
      <w:r w:rsidR="001F2CFF" w:rsidRPr="001F2CFF">
        <w:rPr>
          <w:rFonts w:asciiTheme="majorHAnsi" w:eastAsia="Arial" w:hAnsiTheme="majorHAnsi" w:cstheme="majorHAnsi" w:hint="eastAsia"/>
          <w:sz w:val="22"/>
          <w:szCs w:val="22"/>
        </w:rPr>
        <w:t>ã</w:t>
      </w:r>
      <w:r w:rsidR="001F2CFF">
        <w:rPr>
          <w:rFonts w:asciiTheme="majorHAnsi" w:eastAsia="Arial" w:hAnsiTheme="majorHAnsi" w:cstheme="majorHAnsi"/>
          <w:sz w:val="22"/>
          <w:szCs w:val="22"/>
        </w:rPr>
        <w:t>o sanada pela</w:t>
      </w:r>
      <w:r w:rsidR="001F2CFF" w:rsidRPr="001F2CFF">
        <w:rPr>
          <w:rFonts w:asciiTheme="majorHAnsi" w:eastAsia="Arial" w:hAnsiTheme="majorHAnsi" w:cstheme="majorHAnsi"/>
          <w:sz w:val="22"/>
          <w:szCs w:val="22"/>
        </w:rPr>
        <w:t xml:space="preserve"> </w:t>
      </w:r>
      <w:r w:rsidR="001F2CFF">
        <w:rPr>
          <w:rFonts w:asciiTheme="majorHAnsi" w:eastAsia="Arial" w:hAnsiTheme="majorHAnsi" w:cstheme="majorHAnsi"/>
          <w:b/>
          <w:sz w:val="22"/>
          <w:szCs w:val="22"/>
        </w:rPr>
        <w:t>Contratada</w:t>
      </w:r>
      <w:r w:rsidR="001F2CFF" w:rsidRPr="001F2CFF">
        <w:rPr>
          <w:rFonts w:asciiTheme="majorHAnsi" w:eastAsia="Arial" w:hAnsiTheme="majorHAnsi" w:cstheme="majorHAnsi"/>
          <w:sz w:val="22"/>
          <w:szCs w:val="22"/>
        </w:rPr>
        <w:t>, a fiscaliza</w:t>
      </w:r>
      <w:r w:rsidR="001F2CFF" w:rsidRPr="001F2CFF">
        <w:rPr>
          <w:rFonts w:asciiTheme="majorHAnsi" w:eastAsia="Arial" w:hAnsiTheme="majorHAnsi" w:cstheme="majorHAnsi" w:hint="eastAsia"/>
          <w:sz w:val="22"/>
          <w:szCs w:val="22"/>
        </w:rPr>
        <w:t>çã</w:t>
      </w:r>
      <w:r w:rsidR="001F2CFF" w:rsidRPr="001F2CFF">
        <w:rPr>
          <w:rFonts w:asciiTheme="majorHAnsi" w:eastAsia="Arial" w:hAnsiTheme="majorHAnsi" w:cstheme="majorHAnsi"/>
          <w:sz w:val="22"/>
          <w:szCs w:val="22"/>
        </w:rPr>
        <w:t>o</w:t>
      </w:r>
      <w:r w:rsidR="001F2CFF">
        <w:rPr>
          <w:rFonts w:asciiTheme="majorHAnsi" w:eastAsia="Arial" w:hAnsiTheme="majorHAnsi" w:cstheme="majorHAnsi"/>
          <w:sz w:val="22"/>
          <w:szCs w:val="22"/>
        </w:rPr>
        <w:t xml:space="preserve"> </w:t>
      </w:r>
      <w:r w:rsidR="001F2CFF" w:rsidRPr="001F2CFF">
        <w:rPr>
          <w:rFonts w:asciiTheme="majorHAnsi" w:eastAsia="Arial" w:hAnsiTheme="majorHAnsi" w:cstheme="majorHAnsi"/>
          <w:sz w:val="22"/>
          <w:szCs w:val="22"/>
        </w:rPr>
        <w:t>reduzir</w:t>
      </w:r>
      <w:r w:rsidR="001F2CFF" w:rsidRPr="001F2CFF">
        <w:rPr>
          <w:rFonts w:asciiTheme="majorHAnsi" w:eastAsia="Arial" w:hAnsiTheme="majorHAnsi" w:cstheme="majorHAnsi" w:hint="eastAsia"/>
          <w:sz w:val="22"/>
          <w:szCs w:val="22"/>
        </w:rPr>
        <w:t>á</w:t>
      </w:r>
      <w:r w:rsidR="001F2CFF" w:rsidRPr="001F2CFF">
        <w:rPr>
          <w:rFonts w:asciiTheme="majorHAnsi" w:eastAsia="Arial" w:hAnsiTheme="majorHAnsi" w:cstheme="majorHAnsi"/>
          <w:sz w:val="22"/>
          <w:szCs w:val="22"/>
        </w:rPr>
        <w:t xml:space="preserve"> a termo os fatos ocorridos e encaminhar</w:t>
      </w:r>
      <w:r w:rsidR="001F2CFF" w:rsidRPr="001F2CFF">
        <w:rPr>
          <w:rFonts w:asciiTheme="majorHAnsi" w:eastAsia="Arial" w:hAnsiTheme="majorHAnsi" w:cstheme="majorHAnsi" w:hint="eastAsia"/>
          <w:sz w:val="22"/>
          <w:szCs w:val="22"/>
        </w:rPr>
        <w:t>á</w:t>
      </w:r>
      <w:r w:rsidR="001F2CFF" w:rsidRPr="001F2CFF">
        <w:rPr>
          <w:rFonts w:asciiTheme="majorHAnsi" w:eastAsia="Arial" w:hAnsiTheme="majorHAnsi" w:cstheme="majorHAnsi"/>
          <w:sz w:val="22"/>
          <w:szCs w:val="22"/>
        </w:rPr>
        <w:t xml:space="preserve"> </w:t>
      </w:r>
      <w:r w:rsidR="001F2CFF" w:rsidRPr="001F2CFF">
        <w:rPr>
          <w:rFonts w:asciiTheme="majorHAnsi" w:eastAsia="Arial" w:hAnsiTheme="majorHAnsi" w:cstheme="majorHAnsi" w:hint="eastAsia"/>
          <w:sz w:val="22"/>
          <w:szCs w:val="22"/>
        </w:rPr>
        <w:t>à</w:t>
      </w:r>
      <w:r w:rsidR="001F2CFF" w:rsidRPr="001F2CFF">
        <w:rPr>
          <w:rFonts w:asciiTheme="majorHAnsi" w:eastAsia="Arial" w:hAnsiTheme="majorHAnsi" w:cstheme="majorHAnsi"/>
          <w:sz w:val="22"/>
          <w:szCs w:val="22"/>
        </w:rPr>
        <w:t xml:space="preserve"> autoridade superior, para</w:t>
      </w:r>
      <w:r w:rsidR="001F2CFF">
        <w:rPr>
          <w:rFonts w:asciiTheme="majorHAnsi" w:eastAsia="Arial" w:hAnsiTheme="majorHAnsi" w:cstheme="majorHAnsi"/>
          <w:sz w:val="22"/>
          <w:szCs w:val="22"/>
        </w:rPr>
        <w:t xml:space="preserve"> </w:t>
      </w:r>
      <w:r w:rsidR="001F2CFF" w:rsidRPr="001F2CFF">
        <w:rPr>
          <w:rFonts w:asciiTheme="majorHAnsi" w:eastAsia="Arial" w:hAnsiTheme="majorHAnsi" w:cstheme="majorHAnsi"/>
          <w:sz w:val="22"/>
          <w:szCs w:val="22"/>
        </w:rPr>
        <w:t xml:space="preserve">procedimentos inerentes </w:t>
      </w:r>
      <w:r w:rsidR="001F2CFF" w:rsidRPr="001F2CFF">
        <w:rPr>
          <w:rFonts w:asciiTheme="majorHAnsi" w:eastAsia="Arial" w:hAnsiTheme="majorHAnsi" w:cstheme="majorHAnsi" w:hint="eastAsia"/>
          <w:sz w:val="22"/>
          <w:szCs w:val="22"/>
        </w:rPr>
        <w:t>à</w:t>
      </w:r>
      <w:r w:rsidR="001F2CFF" w:rsidRPr="001F2CFF">
        <w:rPr>
          <w:rFonts w:asciiTheme="majorHAnsi" w:eastAsia="Arial" w:hAnsiTheme="majorHAnsi" w:cstheme="majorHAnsi"/>
          <w:sz w:val="22"/>
          <w:szCs w:val="22"/>
        </w:rPr>
        <w:t xml:space="preserve"> apura</w:t>
      </w:r>
      <w:r w:rsidR="001F2CFF" w:rsidRPr="001F2CFF">
        <w:rPr>
          <w:rFonts w:asciiTheme="majorHAnsi" w:eastAsia="Arial" w:hAnsiTheme="majorHAnsi" w:cstheme="majorHAnsi" w:hint="eastAsia"/>
          <w:sz w:val="22"/>
          <w:szCs w:val="22"/>
        </w:rPr>
        <w:t>çã</w:t>
      </w:r>
      <w:r w:rsidR="001F2CFF" w:rsidRPr="001F2CFF">
        <w:rPr>
          <w:rFonts w:asciiTheme="majorHAnsi" w:eastAsia="Arial" w:hAnsiTheme="majorHAnsi" w:cstheme="majorHAnsi"/>
          <w:sz w:val="22"/>
          <w:szCs w:val="22"/>
        </w:rPr>
        <w:t xml:space="preserve">o dos fatos e </w:t>
      </w:r>
      <w:r w:rsidR="001F2CFF" w:rsidRPr="001F2CFF">
        <w:rPr>
          <w:rFonts w:asciiTheme="majorHAnsi" w:eastAsia="Arial" w:hAnsiTheme="majorHAnsi" w:cstheme="majorHAnsi" w:hint="eastAsia"/>
          <w:sz w:val="22"/>
          <w:szCs w:val="22"/>
        </w:rPr>
        <w:t>à</w:t>
      </w:r>
      <w:r w:rsidR="001F2CFF" w:rsidRPr="001F2CFF">
        <w:rPr>
          <w:rFonts w:asciiTheme="majorHAnsi" w:eastAsia="Arial" w:hAnsiTheme="majorHAnsi" w:cstheme="majorHAnsi"/>
          <w:sz w:val="22"/>
          <w:szCs w:val="22"/>
        </w:rPr>
        <w:t xml:space="preserve"> aplica</w:t>
      </w:r>
      <w:r w:rsidR="001F2CFF" w:rsidRPr="001F2CFF">
        <w:rPr>
          <w:rFonts w:asciiTheme="majorHAnsi" w:eastAsia="Arial" w:hAnsiTheme="majorHAnsi" w:cstheme="majorHAnsi" w:hint="eastAsia"/>
          <w:sz w:val="22"/>
          <w:szCs w:val="22"/>
        </w:rPr>
        <w:t>çã</w:t>
      </w:r>
      <w:r w:rsidR="001F2CFF" w:rsidRPr="001F2CFF">
        <w:rPr>
          <w:rFonts w:asciiTheme="majorHAnsi" w:eastAsia="Arial" w:hAnsiTheme="majorHAnsi" w:cstheme="majorHAnsi"/>
          <w:sz w:val="22"/>
          <w:szCs w:val="22"/>
        </w:rPr>
        <w:t>o das penalidades</w:t>
      </w:r>
      <w:r w:rsidR="001F2CFF">
        <w:rPr>
          <w:rFonts w:asciiTheme="majorHAnsi" w:eastAsia="Arial" w:hAnsiTheme="majorHAnsi" w:cstheme="majorHAnsi"/>
          <w:sz w:val="22"/>
          <w:szCs w:val="22"/>
        </w:rPr>
        <w:t xml:space="preserve"> </w:t>
      </w:r>
      <w:r w:rsidR="001F2CFF" w:rsidRPr="001F2CFF">
        <w:rPr>
          <w:rFonts w:asciiTheme="majorHAnsi" w:eastAsia="Arial" w:hAnsiTheme="majorHAnsi" w:cstheme="majorHAnsi"/>
          <w:sz w:val="22"/>
          <w:szCs w:val="22"/>
        </w:rPr>
        <w:t>cab</w:t>
      </w:r>
      <w:r w:rsidR="001F2CFF" w:rsidRPr="001F2CFF">
        <w:rPr>
          <w:rFonts w:asciiTheme="majorHAnsi" w:eastAsia="Arial" w:hAnsiTheme="majorHAnsi" w:cstheme="majorHAnsi" w:hint="eastAsia"/>
          <w:sz w:val="22"/>
          <w:szCs w:val="22"/>
        </w:rPr>
        <w:t>í</w:t>
      </w:r>
      <w:r w:rsidR="001F2CFF" w:rsidRPr="001F2CFF">
        <w:rPr>
          <w:rFonts w:asciiTheme="majorHAnsi" w:eastAsia="Arial" w:hAnsiTheme="majorHAnsi" w:cstheme="majorHAnsi"/>
          <w:sz w:val="22"/>
          <w:szCs w:val="22"/>
        </w:rPr>
        <w:t>veis.</w:t>
      </w:r>
    </w:p>
    <w:p w:rsidR="00846662" w:rsidRPr="001F2CFF" w:rsidRDefault="00846662" w:rsidP="00457450">
      <w:pPr>
        <w:tabs>
          <w:tab w:val="left" w:pos="0"/>
        </w:tabs>
        <w:spacing w:line="360" w:lineRule="auto"/>
        <w:ind w:firstLine="284"/>
        <w:jc w:val="both"/>
        <w:rPr>
          <w:rFonts w:asciiTheme="majorHAnsi" w:eastAsia="Arial" w:hAnsiTheme="majorHAnsi" w:cstheme="majorHAnsi"/>
          <w:sz w:val="22"/>
          <w:szCs w:val="22"/>
        </w:rPr>
      </w:pPr>
    </w:p>
    <w:p w:rsidR="009F67F3" w:rsidRPr="001F2CFF" w:rsidRDefault="00AD35D1" w:rsidP="00457450">
      <w:pPr>
        <w:tabs>
          <w:tab w:val="left" w:pos="0"/>
        </w:tabs>
        <w:spacing w:line="360" w:lineRule="auto"/>
        <w:ind w:firstLine="284"/>
        <w:jc w:val="both"/>
        <w:rPr>
          <w:rFonts w:asciiTheme="majorHAnsi" w:eastAsia="Arial" w:hAnsiTheme="majorHAnsi" w:cstheme="majorHAnsi"/>
          <w:sz w:val="22"/>
          <w:szCs w:val="22"/>
        </w:rPr>
      </w:pPr>
      <w:r>
        <w:rPr>
          <w:rFonts w:asciiTheme="majorHAnsi" w:eastAsia="Arial" w:hAnsiTheme="majorHAnsi" w:cstheme="majorHAnsi"/>
          <w:b/>
          <w:sz w:val="22"/>
          <w:szCs w:val="22"/>
        </w:rPr>
        <w:t>6.7.6</w:t>
      </w:r>
      <w:r w:rsidR="001F2CFF" w:rsidRPr="001F2CFF">
        <w:rPr>
          <w:rFonts w:asciiTheme="majorHAnsi" w:eastAsia="Arial" w:hAnsiTheme="majorHAnsi" w:cstheme="majorHAnsi"/>
          <w:sz w:val="22"/>
          <w:szCs w:val="22"/>
        </w:rPr>
        <w:t>. O recebimento provis</w:t>
      </w:r>
      <w:r w:rsidR="001F2CFF" w:rsidRPr="001F2CFF">
        <w:rPr>
          <w:rFonts w:asciiTheme="majorHAnsi" w:eastAsia="Arial" w:hAnsiTheme="majorHAnsi" w:cstheme="majorHAnsi" w:hint="eastAsia"/>
          <w:sz w:val="22"/>
          <w:szCs w:val="22"/>
        </w:rPr>
        <w:t>ó</w:t>
      </w:r>
      <w:r w:rsidR="001F2CFF" w:rsidRPr="001F2CFF">
        <w:rPr>
          <w:rFonts w:asciiTheme="majorHAnsi" w:eastAsia="Arial" w:hAnsiTheme="majorHAnsi" w:cstheme="majorHAnsi"/>
          <w:sz w:val="22"/>
          <w:szCs w:val="22"/>
        </w:rPr>
        <w:t>rio ou definitivo n</w:t>
      </w:r>
      <w:r w:rsidR="001F2CFF" w:rsidRPr="001F2CFF">
        <w:rPr>
          <w:rFonts w:asciiTheme="majorHAnsi" w:eastAsia="Arial" w:hAnsiTheme="majorHAnsi" w:cstheme="majorHAnsi" w:hint="eastAsia"/>
          <w:sz w:val="22"/>
          <w:szCs w:val="22"/>
        </w:rPr>
        <w:t>ã</w:t>
      </w:r>
      <w:r w:rsidR="001F2CFF" w:rsidRPr="001F2CFF">
        <w:rPr>
          <w:rFonts w:asciiTheme="majorHAnsi" w:eastAsia="Arial" w:hAnsiTheme="majorHAnsi" w:cstheme="majorHAnsi"/>
          <w:sz w:val="22"/>
          <w:szCs w:val="22"/>
        </w:rPr>
        <w:t>o excluir</w:t>
      </w:r>
      <w:r w:rsidR="001F2CFF" w:rsidRPr="001F2CFF">
        <w:rPr>
          <w:rFonts w:asciiTheme="majorHAnsi" w:eastAsia="Arial" w:hAnsiTheme="majorHAnsi" w:cstheme="majorHAnsi" w:hint="eastAsia"/>
          <w:sz w:val="22"/>
          <w:szCs w:val="22"/>
        </w:rPr>
        <w:t>á</w:t>
      </w:r>
      <w:r w:rsidR="001F2CFF" w:rsidRPr="001F2CFF">
        <w:rPr>
          <w:rFonts w:asciiTheme="majorHAnsi" w:eastAsia="Arial" w:hAnsiTheme="majorHAnsi" w:cstheme="majorHAnsi"/>
          <w:sz w:val="22"/>
          <w:szCs w:val="22"/>
        </w:rPr>
        <w:t xml:space="preserve"> a responsabilidade civil pela</w:t>
      </w:r>
      <w:r w:rsidR="001F2CFF">
        <w:rPr>
          <w:rFonts w:asciiTheme="majorHAnsi" w:eastAsia="Arial" w:hAnsiTheme="majorHAnsi" w:cstheme="majorHAnsi"/>
          <w:sz w:val="22"/>
          <w:szCs w:val="22"/>
        </w:rPr>
        <w:t xml:space="preserve"> </w:t>
      </w:r>
      <w:r w:rsidR="001F2CFF" w:rsidRPr="001F2CFF">
        <w:rPr>
          <w:rFonts w:asciiTheme="majorHAnsi" w:eastAsia="Arial" w:hAnsiTheme="majorHAnsi" w:cstheme="majorHAnsi"/>
          <w:sz w:val="22"/>
          <w:szCs w:val="22"/>
        </w:rPr>
        <w:t>solidez e pela seguran</w:t>
      </w:r>
      <w:r w:rsidR="001F2CFF" w:rsidRPr="001F2CFF">
        <w:rPr>
          <w:rFonts w:asciiTheme="majorHAnsi" w:eastAsia="Arial" w:hAnsiTheme="majorHAnsi" w:cstheme="majorHAnsi" w:hint="eastAsia"/>
          <w:sz w:val="22"/>
          <w:szCs w:val="22"/>
        </w:rPr>
        <w:t>ç</w:t>
      </w:r>
      <w:r w:rsidR="001F2CFF" w:rsidRPr="001F2CFF">
        <w:rPr>
          <w:rFonts w:asciiTheme="majorHAnsi" w:eastAsia="Arial" w:hAnsiTheme="majorHAnsi" w:cstheme="majorHAnsi"/>
          <w:sz w:val="22"/>
          <w:szCs w:val="22"/>
        </w:rPr>
        <w:t>a do servi</w:t>
      </w:r>
      <w:r w:rsidR="001F2CFF" w:rsidRPr="001F2CFF">
        <w:rPr>
          <w:rFonts w:asciiTheme="majorHAnsi" w:eastAsia="Arial" w:hAnsiTheme="majorHAnsi" w:cstheme="majorHAnsi" w:hint="eastAsia"/>
          <w:sz w:val="22"/>
          <w:szCs w:val="22"/>
        </w:rPr>
        <w:t>ç</w:t>
      </w:r>
      <w:r w:rsidR="001F2CFF" w:rsidRPr="001F2CFF">
        <w:rPr>
          <w:rFonts w:asciiTheme="majorHAnsi" w:eastAsia="Arial" w:hAnsiTheme="majorHAnsi" w:cstheme="majorHAnsi"/>
          <w:sz w:val="22"/>
          <w:szCs w:val="22"/>
        </w:rPr>
        <w:t xml:space="preserve">o nem a responsabilidade </w:t>
      </w:r>
      <w:r w:rsidR="001F2CFF" w:rsidRPr="001F2CFF">
        <w:rPr>
          <w:rFonts w:asciiTheme="majorHAnsi" w:eastAsia="Arial" w:hAnsiTheme="majorHAnsi" w:cstheme="majorHAnsi" w:hint="eastAsia"/>
          <w:sz w:val="22"/>
          <w:szCs w:val="22"/>
        </w:rPr>
        <w:t>é</w:t>
      </w:r>
      <w:r w:rsidR="001F2CFF" w:rsidRPr="001F2CFF">
        <w:rPr>
          <w:rFonts w:asciiTheme="majorHAnsi" w:eastAsia="Arial" w:hAnsiTheme="majorHAnsi" w:cstheme="majorHAnsi"/>
          <w:sz w:val="22"/>
          <w:szCs w:val="22"/>
        </w:rPr>
        <w:t>tico-profissional pela</w:t>
      </w:r>
      <w:r w:rsidR="001F2CFF">
        <w:rPr>
          <w:rFonts w:asciiTheme="majorHAnsi" w:eastAsia="Arial" w:hAnsiTheme="majorHAnsi" w:cstheme="majorHAnsi"/>
          <w:sz w:val="22"/>
          <w:szCs w:val="22"/>
        </w:rPr>
        <w:t xml:space="preserve"> </w:t>
      </w:r>
      <w:r w:rsidR="001F2CFF" w:rsidRPr="001F2CFF">
        <w:rPr>
          <w:rFonts w:asciiTheme="majorHAnsi" w:eastAsia="Arial" w:hAnsiTheme="majorHAnsi" w:cstheme="majorHAnsi"/>
          <w:sz w:val="22"/>
          <w:szCs w:val="22"/>
        </w:rPr>
        <w:t>perfeita execu</w:t>
      </w:r>
      <w:r w:rsidR="001F2CFF" w:rsidRPr="001F2CFF">
        <w:rPr>
          <w:rFonts w:asciiTheme="majorHAnsi" w:eastAsia="Arial" w:hAnsiTheme="majorHAnsi" w:cstheme="majorHAnsi" w:hint="eastAsia"/>
          <w:sz w:val="22"/>
          <w:szCs w:val="22"/>
        </w:rPr>
        <w:t>çã</w:t>
      </w:r>
      <w:r w:rsidR="001F2CFF" w:rsidRPr="001F2CFF">
        <w:rPr>
          <w:rFonts w:asciiTheme="majorHAnsi" w:eastAsia="Arial" w:hAnsiTheme="majorHAnsi" w:cstheme="majorHAnsi"/>
          <w:sz w:val="22"/>
          <w:szCs w:val="22"/>
        </w:rPr>
        <w:t>o do contrato, bem como n</w:t>
      </w:r>
      <w:r w:rsidR="001F2CFF" w:rsidRPr="001F2CFF">
        <w:rPr>
          <w:rFonts w:asciiTheme="majorHAnsi" w:eastAsia="Arial" w:hAnsiTheme="majorHAnsi" w:cstheme="majorHAnsi" w:hint="eastAsia"/>
          <w:sz w:val="22"/>
          <w:szCs w:val="22"/>
        </w:rPr>
        <w:t>ã</w:t>
      </w:r>
      <w:r w:rsidR="001F2CFF" w:rsidRPr="001F2CFF">
        <w:rPr>
          <w:rFonts w:asciiTheme="majorHAnsi" w:eastAsia="Arial" w:hAnsiTheme="majorHAnsi" w:cstheme="majorHAnsi"/>
          <w:sz w:val="22"/>
          <w:szCs w:val="22"/>
        </w:rPr>
        <w:t>o exclui a responsabilidade pela</w:t>
      </w:r>
      <w:r w:rsidR="001F2CFF">
        <w:rPr>
          <w:rFonts w:asciiTheme="majorHAnsi" w:eastAsia="Arial" w:hAnsiTheme="majorHAnsi" w:cstheme="majorHAnsi"/>
          <w:sz w:val="22"/>
          <w:szCs w:val="22"/>
        </w:rPr>
        <w:t xml:space="preserve"> </w:t>
      </w:r>
      <w:r w:rsidR="001F2CFF" w:rsidRPr="001F2CFF">
        <w:rPr>
          <w:rFonts w:asciiTheme="majorHAnsi" w:eastAsia="Arial" w:hAnsiTheme="majorHAnsi" w:cstheme="majorHAnsi"/>
          <w:sz w:val="22"/>
          <w:szCs w:val="22"/>
        </w:rPr>
        <w:t xml:space="preserve">garantia </w:t>
      </w:r>
      <w:proofErr w:type="gramStart"/>
      <w:r w:rsidR="001F2CFF" w:rsidRPr="001F2CFF">
        <w:rPr>
          <w:rFonts w:asciiTheme="majorHAnsi" w:eastAsia="Arial" w:hAnsiTheme="majorHAnsi" w:cstheme="majorHAnsi"/>
          <w:sz w:val="22"/>
          <w:szCs w:val="22"/>
        </w:rPr>
        <w:t>do(</w:t>
      </w:r>
      <w:proofErr w:type="gramEnd"/>
      <w:r w:rsidR="001F2CFF" w:rsidRPr="001F2CFF">
        <w:rPr>
          <w:rFonts w:asciiTheme="majorHAnsi" w:eastAsia="Arial" w:hAnsiTheme="majorHAnsi" w:cstheme="majorHAnsi"/>
          <w:sz w:val="22"/>
          <w:szCs w:val="22"/>
        </w:rPr>
        <w:t>s) servi</w:t>
      </w:r>
      <w:r w:rsidR="001F2CFF" w:rsidRPr="001F2CFF">
        <w:rPr>
          <w:rFonts w:asciiTheme="majorHAnsi" w:eastAsia="Arial" w:hAnsiTheme="majorHAnsi" w:cstheme="majorHAnsi" w:hint="eastAsia"/>
          <w:sz w:val="22"/>
          <w:szCs w:val="22"/>
        </w:rPr>
        <w:t>ç</w:t>
      </w:r>
      <w:r w:rsidR="001F2CFF" w:rsidRPr="001F2CFF">
        <w:rPr>
          <w:rFonts w:asciiTheme="majorHAnsi" w:eastAsia="Arial" w:hAnsiTheme="majorHAnsi" w:cstheme="majorHAnsi"/>
          <w:sz w:val="22"/>
          <w:szCs w:val="22"/>
        </w:rPr>
        <w:t>os(s) executado(s) por v</w:t>
      </w:r>
      <w:r w:rsidR="001F2CFF" w:rsidRPr="001F2CFF">
        <w:rPr>
          <w:rFonts w:asciiTheme="majorHAnsi" w:eastAsia="Arial" w:hAnsiTheme="majorHAnsi" w:cstheme="majorHAnsi" w:hint="eastAsia"/>
          <w:sz w:val="22"/>
          <w:szCs w:val="22"/>
        </w:rPr>
        <w:t>í</w:t>
      </w:r>
      <w:r w:rsidR="001F2CFF" w:rsidRPr="001F2CFF">
        <w:rPr>
          <w:rFonts w:asciiTheme="majorHAnsi" w:eastAsia="Arial" w:hAnsiTheme="majorHAnsi" w:cstheme="majorHAnsi"/>
          <w:sz w:val="22"/>
          <w:szCs w:val="22"/>
        </w:rPr>
        <w:t>cios ou disparidades em rela</w:t>
      </w:r>
      <w:r w:rsidR="001F2CFF" w:rsidRPr="001F2CFF">
        <w:rPr>
          <w:rFonts w:asciiTheme="majorHAnsi" w:eastAsia="Arial" w:hAnsiTheme="majorHAnsi" w:cstheme="majorHAnsi" w:hint="eastAsia"/>
          <w:sz w:val="22"/>
          <w:szCs w:val="22"/>
        </w:rPr>
        <w:t>çã</w:t>
      </w:r>
      <w:r w:rsidR="001F2CFF" w:rsidRPr="001F2CFF">
        <w:rPr>
          <w:rFonts w:asciiTheme="majorHAnsi" w:eastAsia="Arial" w:hAnsiTheme="majorHAnsi" w:cstheme="majorHAnsi"/>
          <w:sz w:val="22"/>
          <w:szCs w:val="22"/>
        </w:rPr>
        <w:t xml:space="preserve">o </w:t>
      </w:r>
      <w:r w:rsidR="001F2CFF" w:rsidRPr="001F2CFF">
        <w:rPr>
          <w:rFonts w:asciiTheme="majorHAnsi" w:eastAsia="Arial" w:hAnsiTheme="majorHAnsi" w:cstheme="majorHAnsi" w:hint="eastAsia"/>
          <w:sz w:val="22"/>
          <w:szCs w:val="22"/>
        </w:rPr>
        <w:t>à</w:t>
      </w:r>
      <w:r w:rsidR="001F2CFF" w:rsidRPr="001F2CFF">
        <w:rPr>
          <w:rFonts w:asciiTheme="majorHAnsi" w:eastAsia="Arial" w:hAnsiTheme="majorHAnsi" w:cstheme="majorHAnsi"/>
          <w:sz w:val="22"/>
          <w:szCs w:val="22"/>
        </w:rPr>
        <w:t>s</w:t>
      </w:r>
      <w:r w:rsidR="001F2CFF">
        <w:rPr>
          <w:rFonts w:asciiTheme="majorHAnsi" w:eastAsia="Arial" w:hAnsiTheme="majorHAnsi" w:cstheme="majorHAnsi"/>
          <w:sz w:val="22"/>
          <w:szCs w:val="22"/>
        </w:rPr>
        <w:t xml:space="preserve"> </w:t>
      </w:r>
      <w:r w:rsidR="001F2CFF" w:rsidRPr="001F2CFF">
        <w:rPr>
          <w:rFonts w:asciiTheme="majorHAnsi" w:eastAsia="Arial" w:hAnsiTheme="majorHAnsi" w:cstheme="majorHAnsi"/>
          <w:sz w:val="22"/>
          <w:szCs w:val="22"/>
        </w:rPr>
        <w:t>com as especifica</w:t>
      </w:r>
      <w:r w:rsidR="001F2CFF" w:rsidRPr="001F2CFF">
        <w:rPr>
          <w:rFonts w:asciiTheme="majorHAnsi" w:eastAsia="Arial" w:hAnsiTheme="majorHAnsi" w:cstheme="majorHAnsi" w:hint="eastAsia"/>
          <w:sz w:val="22"/>
          <w:szCs w:val="22"/>
        </w:rPr>
        <w:t>çõ</w:t>
      </w:r>
      <w:r w:rsidR="001F2CFF" w:rsidRPr="001F2CFF">
        <w:rPr>
          <w:rFonts w:asciiTheme="majorHAnsi" w:eastAsia="Arial" w:hAnsiTheme="majorHAnsi" w:cstheme="majorHAnsi"/>
          <w:sz w:val="22"/>
          <w:szCs w:val="22"/>
        </w:rPr>
        <w:t xml:space="preserve">es estabelecidas, verificadas </w:t>
      </w:r>
      <w:r w:rsidR="001F2CFF">
        <w:rPr>
          <w:rFonts w:asciiTheme="majorHAnsi" w:eastAsia="Arial" w:hAnsiTheme="majorHAnsi" w:cstheme="majorHAnsi"/>
          <w:sz w:val="22"/>
          <w:szCs w:val="22"/>
        </w:rPr>
        <w:t xml:space="preserve">posteriormente, garantindo-se à </w:t>
      </w:r>
      <w:r w:rsidR="001F2CFF" w:rsidRPr="001F2CFF">
        <w:rPr>
          <w:rFonts w:asciiTheme="majorHAnsi" w:eastAsia="Arial" w:hAnsiTheme="majorHAnsi" w:cstheme="majorHAnsi"/>
          <w:b/>
          <w:sz w:val="22"/>
          <w:szCs w:val="22"/>
        </w:rPr>
        <w:t>Contratante</w:t>
      </w:r>
      <w:r w:rsidR="001F2CFF" w:rsidRPr="001F2CFF">
        <w:rPr>
          <w:rFonts w:asciiTheme="majorHAnsi" w:eastAsia="Arial" w:hAnsiTheme="majorHAnsi" w:cstheme="majorHAnsi"/>
          <w:sz w:val="22"/>
          <w:szCs w:val="22"/>
        </w:rPr>
        <w:t xml:space="preserve"> as faculdades previstas no art. 18 da Lei n</w:t>
      </w:r>
      <w:r w:rsidR="001F2CFF" w:rsidRPr="001F2CFF">
        <w:rPr>
          <w:rFonts w:asciiTheme="majorHAnsi" w:eastAsia="Arial" w:hAnsiTheme="majorHAnsi" w:cstheme="majorHAnsi" w:hint="eastAsia"/>
          <w:sz w:val="22"/>
          <w:szCs w:val="22"/>
        </w:rPr>
        <w:t>º</w:t>
      </w:r>
      <w:r w:rsidR="001F2CFF" w:rsidRPr="001F2CFF">
        <w:rPr>
          <w:rFonts w:asciiTheme="majorHAnsi" w:eastAsia="Arial" w:hAnsiTheme="majorHAnsi" w:cstheme="majorHAnsi"/>
          <w:sz w:val="22"/>
          <w:szCs w:val="22"/>
        </w:rPr>
        <w:t xml:space="preserve"> 8.078/90.</w:t>
      </w:r>
    </w:p>
    <w:p w:rsidR="001F2CFF" w:rsidRDefault="001F2CFF" w:rsidP="009F67F3">
      <w:pPr>
        <w:tabs>
          <w:tab w:val="left" w:pos="0"/>
        </w:tabs>
        <w:spacing w:line="360" w:lineRule="auto"/>
        <w:ind w:firstLine="1134"/>
        <w:jc w:val="both"/>
        <w:rPr>
          <w:rFonts w:asciiTheme="majorHAnsi" w:eastAsia="Arial" w:hAnsiTheme="majorHAnsi" w:cstheme="majorHAnsi"/>
          <w:b/>
          <w:sz w:val="22"/>
          <w:szCs w:val="22"/>
        </w:rPr>
      </w:pPr>
    </w:p>
    <w:p w:rsidR="009F67F3" w:rsidRPr="009F67F3" w:rsidRDefault="00AD35D1" w:rsidP="00AD35D1">
      <w:pPr>
        <w:tabs>
          <w:tab w:val="left" w:pos="0"/>
        </w:tabs>
        <w:spacing w:line="360" w:lineRule="auto"/>
        <w:jc w:val="both"/>
        <w:rPr>
          <w:rFonts w:asciiTheme="majorHAnsi" w:eastAsia="Nexa Light" w:hAnsiTheme="majorHAnsi" w:cstheme="majorHAnsi"/>
          <w:sz w:val="22"/>
          <w:szCs w:val="22"/>
        </w:rPr>
      </w:pPr>
      <w:r>
        <w:rPr>
          <w:rFonts w:asciiTheme="majorHAnsi" w:eastAsia="Arial" w:hAnsiTheme="majorHAnsi" w:cstheme="majorHAnsi"/>
          <w:b/>
          <w:sz w:val="22"/>
          <w:szCs w:val="22"/>
        </w:rPr>
        <w:t>6.8</w:t>
      </w:r>
      <w:r w:rsidR="009F67F3">
        <w:rPr>
          <w:rFonts w:asciiTheme="majorHAnsi" w:eastAsia="Arial" w:hAnsiTheme="majorHAnsi" w:cstheme="majorHAnsi"/>
          <w:b/>
          <w:sz w:val="22"/>
          <w:szCs w:val="22"/>
        </w:rPr>
        <w:t xml:space="preserve">. </w:t>
      </w:r>
      <w:r w:rsidR="009F67F3" w:rsidRPr="009F67F3">
        <w:rPr>
          <w:rFonts w:asciiTheme="majorHAnsi" w:eastAsia="Nexa Light" w:hAnsiTheme="majorHAnsi" w:cstheme="majorHAnsi"/>
          <w:sz w:val="22"/>
          <w:szCs w:val="22"/>
        </w:rPr>
        <w:t xml:space="preserve">O </w:t>
      </w:r>
      <w:r w:rsidR="009F67F3" w:rsidRPr="009F67F3">
        <w:rPr>
          <w:rFonts w:asciiTheme="majorHAnsi" w:eastAsia="Nexa Light" w:hAnsiTheme="majorHAnsi" w:cstheme="majorHAnsi"/>
          <w:b/>
          <w:sz w:val="22"/>
          <w:szCs w:val="22"/>
        </w:rPr>
        <w:t>recebimento provisório ou definitivo</w:t>
      </w:r>
      <w:r w:rsidR="009F67F3" w:rsidRPr="009F67F3">
        <w:rPr>
          <w:rFonts w:asciiTheme="majorHAnsi" w:eastAsia="Nexa Light" w:hAnsiTheme="majorHAnsi" w:cstheme="majorHAnsi"/>
          <w:sz w:val="22"/>
          <w:szCs w:val="22"/>
        </w:rPr>
        <w:t xml:space="preserve"> não excluirá a responsabilidade civil pela solidez e pela segurança do serviço nem a responsabilidade ético-profissional pela perfeita execução do contrato, bem como não exclui a responsabilidade pela garantia </w:t>
      </w:r>
      <w:proofErr w:type="gramStart"/>
      <w:r w:rsidR="009F67F3" w:rsidRPr="009F67F3">
        <w:rPr>
          <w:rFonts w:asciiTheme="majorHAnsi" w:eastAsia="Nexa Light" w:hAnsiTheme="majorHAnsi" w:cstheme="majorHAnsi"/>
          <w:sz w:val="22"/>
          <w:szCs w:val="22"/>
        </w:rPr>
        <w:t>do(</w:t>
      </w:r>
      <w:proofErr w:type="gramEnd"/>
      <w:r w:rsidR="009F67F3" w:rsidRPr="009F67F3">
        <w:rPr>
          <w:rFonts w:asciiTheme="majorHAnsi" w:eastAsia="Nexa Light" w:hAnsiTheme="majorHAnsi" w:cstheme="majorHAnsi"/>
          <w:sz w:val="22"/>
          <w:szCs w:val="22"/>
        </w:rPr>
        <w:t xml:space="preserve">s) serviços(s) executado(s) por vícios ou disparidades em relação às com as especificações estabelecidas, verificadas </w:t>
      </w:r>
      <w:r w:rsidR="009F67F3">
        <w:rPr>
          <w:rFonts w:asciiTheme="majorHAnsi" w:eastAsia="Nexa Light" w:hAnsiTheme="majorHAnsi" w:cstheme="majorHAnsi"/>
          <w:sz w:val="22"/>
          <w:szCs w:val="22"/>
        </w:rPr>
        <w:t>posteriormente, garantindo-se a</w:t>
      </w:r>
      <w:r w:rsidR="009F67F3" w:rsidRPr="009F67F3">
        <w:rPr>
          <w:rFonts w:asciiTheme="majorHAnsi" w:eastAsia="Nexa Light" w:hAnsiTheme="majorHAnsi" w:cstheme="majorHAnsi"/>
          <w:sz w:val="22"/>
          <w:szCs w:val="22"/>
        </w:rPr>
        <w:t xml:space="preserve"> </w:t>
      </w:r>
      <w:r w:rsidR="009F67F3" w:rsidRPr="009F67F3">
        <w:rPr>
          <w:rFonts w:asciiTheme="majorHAnsi" w:eastAsia="Nexa Light" w:hAnsiTheme="majorHAnsi" w:cstheme="majorHAnsi"/>
          <w:b/>
          <w:sz w:val="22"/>
          <w:szCs w:val="22"/>
        </w:rPr>
        <w:t>Contratante</w:t>
      </w:r>
      <w:r w:rsidR="009F67F3" w:rsidRPr="009F67F3">
        <w:rPr>
          <w:rFonts w:asciiTheme="majorHAnsi" w:eastAsia="Nexa Light" w:hAnsiTheme="majorHAnsi" w:cstheme="majorHAnsi"/>
          <w:sz w:val="22"/>
          <w:szCs w:val="22"/>
        </w:rPr>
        <w:t xml:space="preserve"> as faculdades previstas no art. 18 da Lei nº 8.078/90.</w:t>
      </w:r>
    </w:p>
    <w:p w:rsidR="001454ED"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b/>
          <w:sz w:val="22"/>
          <w:szCs w:val="22"/>
        </w:rPr>
      </w:pPr>
      <w:r w:rsidRPr="00A669B1">
        <w:rPr>
          <w:rFonts w:asciiTheme="majorHAnsi" w:eastAsia="Nexa Light" w:hAnsiTheme="majorHAnsi" w:cstheme="majorHAnsi"/>
          <w:b/>
          <w:sz w:val="22"/>
          <w:szCs w:val="22"/>
        </w:rPr>
        <w:t>7. CLÁUSULA SÉTIMA – CONDIÇÕES DE PAGAMENTO</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7D3E9E">
      <w:pPr>
        <w:numPr>
          <w:ilvl w:val="0"/>
          <w:numId w:val="2"/>
        </w:numPr>
        <w:tabs>
          <w:tab w:val="left" w:pos="0"/>
          <w:tab w:val="left" w:pos="284"/>
          <w:tab w:val="left" w:pos="426"/>
        </w:tabs>
        <w:spacing w:line="360" w:lineRule="auto"/>
        <w:ind w:left="0" w:firstLine="0"/>
        <w:jc w:val="both"/>
        <w:rPr>
          <w:rFonts w:asciiTheme="majorHAnsi" w:eastAsia="Nexa Light" w:hAnsiTheme="majorHAnsi" w:cstheme="majorHAnsi"/>
          <w:sz w:val="22"/>
          <w:szCs w:val="22"/>
        </w:rPr>
      </w:pPr>
      <w:r w:rsidRPr="00A669B1">
        <w:rPr>
          <w:rFonts w:asciiTheme="majorHAnsi" w:eastAsia="Nexa Light" w:hAnsiTheme="majorHAnsi" w:cstheme="majorHAnsi"/>
          <w:sz w:val="22"/>
          <w:szCs w:val="22"/>
        </w:rPr>
        <w:t>As regras acerca das condições de pagamento são as estabelecidas no</w:t>
      </w:r>
      <w:r w:rsidRPr="00A669B1">
        <w:rPr>
          <w:rFonts w:asciiTheme="majorHAnsi" w:eastAsia="Nexa Light" w:hAnsiTheme="majorHAnsi" w:cstheme="majorHAnsi"/>
          <w:b/>
          <w:sz w:val="22"/>
          <w:szCs w:val="22"/>
        </w:rPr>
        <w:t xml:space="preserve"> Termo de Referência nº </w:t>
      </w:r>
      <w:r w:rsidR="007D3E9E">
        <w:rPr>
          <w:rFonts w:asciiTheme="majorHAnsi" w:eastAsia="Nexa Light" w:hAnsiTheme="majorHAnsi" w:cstheme="majorHAnsi"/>
          <w:b/>
          <w:sz w:val="22"/>
          <w:szCs w:val="22"/>
        </w:rPr>
        <w:t>024/2024</w:t>
      </w:r>
      <w:r w:rsidR="00A02603" w:rsidRPr="00A02603">
        <w:rPr>
          <w:rFonts w:asciiTheme="majorHAnsi" w:eastAsia="Nexa Light" w:hAnsiTheme="majorHAnsi" w:cstheme="majorHAnsi"/>
          <w:b/>
          <w:sz w:val="22"/>
          <w:szCs w:val="22"/>
        </w:rPr>
        <w:t>/SEMA-MT</w:t>
      </w:r>
      <w:r w:rsidR="00464535">
        <w:rPr>
          <w:rFonts w:asciiTheme="majorHAnsi" w:eastAsia="Nexa Light" w:hAnsiTheme="majorHAnsi" w:cstheme="majorHAnsi"/>
          <w:b/>
          <w:sz w:val="22"/>
          <w:szCs w:val="22"/>
        </w:rPr>
        <w:t xml:space="preserve"> </w:t>
      </w:r>
      <w:r w:rsidRPr="00A669B1">
        <w:rPr>
          <w:rFonts w:asciiTheme="majorHAnsi" w:eastAsia="Nexa Light" w:hAnsiTheme="majorHAnsi" w:cstheme="majorHAnsi"/>
          <w:sz w:val="22"/>
          <w:szCs w:val="22"/>
        </w:rPr>
        <w:t xml:space="preserve">e as indicadas nos itens a seguir. </w:t>
      </w:r>
      <w:r w:rsidR="00F5280F">
        <w:rPr>
          <w:rFonts w:asciiTheme="majorHAnsi" w:eastAsia="Nexa Light" w:hAnsiTheme="majorHAnsi" w:cstheme="majorHAnsi"/>
          <w:sz w:val="22"/>
          <w:szCs w:val="22"/>
        </w:rPr>
        <w:t xml:space="preserve"> </w:t>
      </w: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sz w:val="22"/>
          <w:szCs w:val="22"/>
        </w:rPr>
      </w:pPr>
    </w:p>
    <w:p w:rsidR="001454ED" w:rsidRPr="00F2709A" w:rsidRDefault="001454ED" w:rsidP="00AA3099">
      <w:pPr>
        <w:numPr>
          <w:ilvl w:val="0"/>
          <w:numId w:val="2"/>
        </w:numPr>
        <w:tabs>
          <w:tab w:val="left" w:pos="0"/>
          <w:tab w:val="left" w:pos="284"/>
          <w:tab w:val="left" w:pos="426"/>
        </w:tabs>
        <w:spacing w:line="360" w:lineRule="auto"/>
        <w:ind w:left="0" w:firstLine="0"/>
        <w:jc w:val="both"/>
        <w:rPr>
          <w:rFonts w:asciiTheme="majorHAnsi" w:eastAsia="Nexa Light" w:hAnsiTheme="majorHAnsi" w:cstheme="majorHAnsi"/>
          <w:sz w:val="22"/>
          <w:szCs w:val="22"/>
        </w:rPr>
      </w:pPr>
      <w:r w:rsidRPr="00BA14BB">
        <w:rPr>
          <w:rFonts w:asciiTheme="majorHAnsi" w:eastAsia="Arial" w:hAnsiTheme="majorHAnsi" w:cstheme="majorHAnsi"/>
          <w:sz w:val="22"/>
          <w:szCs w:val="22"/>
        </w:rPr>
        <w:t>O pagamento</w:t>
      </w:r>
      <w:r w:rsidRPr="00A669B1">
        <w:rPr>
          <w:rFonts w:asciiTheme="majorHAnsi" w:eastAsia="Arial" w:hAnsiTheme="majorHAnsi" w:cstheme="majorHAnsi"/>
          <w:sz w:val="22"/>
          <w:szCs w:val="22"/>
        </w:rPr>
        <w:t xml:space="preserve"> será efetuado</w:t>
      </w:r>
      <w:r w:rsidRPr="00BA14BB">
        <w:rPr>
          <w:rFonts w:asciiTheme="majorHAnsi" w:eastAsia="Arial" w:hAnsiTheme="majorHAnsi" w:cstheme="majorHAnsi"/>
          <w:sz w:val="22"/>
          <w:szCs w:val="22"/>
        </w:rPr>
        <w:t xml:space="preserve"> pela </w:t>
      </w:r>
      <w:r w:rsidR="00CE2A95" w:rsidRPr="00BA14BB">
        <w:rPr>
          <w:rFonts w:asciiTheme="majorHAnsi" w:eastAsia="Arial" w:hAnsiTheme="majorHAnsi" w:cstheme="majorHAnsi"/>
          <w:b/>
          <w:sz w:val="22"/>
          <w:szCs w:val="22"/>
        </w:rPr>
        <w:t>Contratante</w:t>
      </w:r>
      <w:r w:rsidR="00CE2A95" w:rsidRPr="00BA14BB">
        <w:rPr>
          <w:rFonts w:asciiTheme="majorHAnsi" w:eastAsia="Arial" w:hAnsiTheme="majorHAnsi" w:cstheme="majorHAnsi"/>
          <w:sz w:val="22"/>
          <w:szCs w:val="22"/>
        </w:rPr>
        <w:t xml:space="preserve"> </w:t>
      </w:r>
      <w:r w:rsidRPr="00BA14BB">
        <w:rPr>
          <w:rFonts w:asciiTheme="majorHAnsi" w:eastAsia="Arial" w:hAnsiTheme="majorHAnsi" w:cstheme="majorHAnsi"/>
          <w:sz w:val="22"/>
          <w:szCs w:val="22"/>
        </w:rPr>
        <w:t xml:space="preserve">em favor da </w:t>
      </w:r>
      <w:r w:rsidR="00CE2A95" w:rsidRPr="00BA14BB">
        <w:rPr>
          <w:rFonts w:asciiTheme="majorHAnsi" w:eastAsia="Arial" w:hAnsiTheme="majorHAnsi" w:cstheme="majorHAnsi"/>
          <w:b/>
          <w:sz w:val="22"/>
          <w:szCs w:val="22"/>
        </w:rPr>
        <w:t>Contratada</w:t>
      </w:r>
      <w:r w:rsidR="00CE2A95" w:rsidRPr="00BA14BB">
        <w:rPr>
          <w:rFonts w:asciiTheme="majorHAnsi" w:eastAsia="Arial" w:hAnsiTheme="majorHAnsi" w:cstheme="majorHAnsi"/>
          <w:sz w:val="22"/>
          <w:szCs w:val="22"/>
        </w:rPr>
        <w:t xml:space="preserve"> </w:t>
      </w:r>
      <w:r w:rsidRPr="00BA14BB">
        <w:rPr>
          <w:rFonts w:asciiTheme="majorHAnsi" w:eastAsia="Arial" w:hAnsiTheme="majorHAnsi" w:cstheme="majorHAnsi"/>
          <w:sz w:val="22"/>
          <w:szCs w:val="22"/>
        </w:rPr>
        <w:t xml:space="preserve">em até </w:t>
      </w:r>
      <w:r w:rsidRPr="00BA14BB">
        <w:rPr>
          <w:rFonts w:asciiTheme="majorHAnsi" w:eastAsia="Arial" w:hAnsiTheme="majorHAnsi" w:cstheme="majorHAnsi"/>
          <w:b/>
          <w:sz w:val="22"/>
          <w:szCs w:val="22"/>
        </w:rPr>
        <w:t>30 (trinta) dias,</w:t>
      </w:r>
      <w:r w:rsidRPr="00BA14BB">
        <w:rPr>
          <w:rFonts w:asciiTheme="majorHAnsi" w:eastAsia="Arial" w:hAnsiTheme="majorHAnsi" w:cstheme="majorHAnsi"/>
          <w:sz w:val="22"/>
          <w:szCs w:val="22"/>
        </w:rPr>
        <w:t xml:space="preserve"> mediante ordem bancária a ser depositada em conta corrente, no valor correspondente, após a apresentação da nota fiscal/fatura devidamente atestada pelo fiscal d</w:t>
      </w:r>
      <w:r w:rsidR="002A74F9">
        <w:rPr>
          <w:rFonts w:asciiTheme="majorHAnsi" w:eastAsia="Arial" w:hAnsiTheme="majorHAnsi" w:cstheme="majorHAnsi"/>
          <w:sz w:val="22"/>
          <w:szCs w:val="22"/>
        </w:rPr>
        <w:t>a</w:t>
      </w:r>
      <w:r w:rsidRPr="00BA14BB">
        <w:rPr>
          <w:rFonts w:asciiTheme="majorHAnsi" w:eastAsia="Arial" w:hAnsiTheme="majorHAnsi" w:cstheme="majorHAnsi"/>
          <w:sz w:val="22"/>
          <w:szCs w:val="22"/>
        </w:rPr>
        <w:t xml:space="preserve"> </w:t>
      </w:r>
      <w:r w:rsidR="002A74F9" w:rsidRPr="002A74F9">
        <w:rPr>
          <w:rFonts w:asciiTheme="majorHAnsi" w:eastAsia="Arial" w:hAnsiTheme="majorHAnsi" w:cstheme="majorHAnsi"/>
          <w:b/>
          <w:sz w:val="22"/>
          <w:szCs w:val="22"/>
        </w:rPr>
        <w:t>Contratante.</w:t>
      </w:r>
    </w:p>
    <w:p w:rsidR="00F2709A" w:rsidRDefault="00F2709A" w:rsidP="00F2709A">
      <w:pPr>
        <w:pStyle w:val="PargrafodaLista"/>
        <w:rPr>
          <w:rFonts w:asciiTheme="majorHAnsi" w:eastAsia="Nexa Light" w:hAnsiTheme="majorHAnsi" w:cstheme="majorHAnsi"/>
          <w:sz w:val="22"/>
          <w:szCs w:val="22"/>
        </w:rPr>
      </w:pPr>
    </w:p>
    <w:p w:rsidR="001454ED" w:rsidRPr="00BA14BB" w:rsidRDefault="00F2709A" w:rsidP="00E37FEA">
      <w:pPr>
        <w:tabs>
          <w:tab w:val="left" w:pos="0"/>
          <w:tab w:val="left" w:pos="426"/>
        </w:tabs>
        <w:spacing w:line="360" w:lineRule="auto"/>
        <w:ind w:firstLine="284"/>
        <w:jc w:val="both"/>
        <w:rPr>
          <w:rFonts w:asciiTheme="majorHAnsi" w:eastAsia="Arial" w:hAnsiTheme="majorHAnsi" w:cstheme="majorHAnsi"/>
          <w:sz w:val="22"/>
          <w:szCs w:val="22"/>
        </w:rPr>
      </w:pPr>
      <w:r>
        <w:rPr>
          <w:rFonts w:asciiTheme="majorHAnsi" w:eastAsia="Nexa Light" w:hAnsiTheme="majorHAnsi" w:cstheme="majorHAnsi"/>
          <w:b/>
          <w:sz w:val="22"/>
          <w:szCs w:val="22"/>
        </w:rPr>
        <w:t>7.2.1.</w:t>
      </w:r>
      <w:r w:rsidRPr="000D5C23">
        <w:rPr>
          <w:rFonts w:asciiTheme="majorHAnsi" w:eastAsia="Nexa Light" w:hAnsiTheme="majorHAnsi" w:cstheme="majorHAnsi"/>
          <w:sz w:val="22"/>
          <w:szCs w:val="22"/>
        </w:rPr>
        <w:t xml:space="preserve"> </w:t>
      </w:r>
      <w:r w:rsidR="001454ED" w:rsidRPr="00BA14BB">
        <w:rPr>
          <w:rFonts w:asciiTheme="majorHAnsi" w:eastAsia="Arial" w:hAnsiTheme="majorHAnsi" w:cstheme="majorHAnsi"/>
          <w:sz w:val="22"/>
          <w:szCs w:val="22"/>
        </w:rPr>
        <w:t xml:space="preserve"> Em caso de atraso no pagamento, motivado exclusivamente pela </w:t>
      </w:r>
      <w:r w:rsidR="001454ED" w:rsidRPr="00BA14BB">
        <w:rPr>
          <w:rFonts w:asciiTheme="majorHAnsi" w:eastAsia="Arial" w:hAnsiTheme="majorHAnsi" w:cstheme="majorHAnsi"/>
          <w:b/>
          <w:sz w:val="22"/>
          <w:szCs w:val="22"/>
        </w:rPr>
        <w:t>CONTRATANTE</w:t>
      </w:r>
      <w:r w:rsidR="001454ED" w:rsidRPr="00BA14BB">
        <w:rPr>
          <w:rFonts w:asciiTheme="majorHAnsi" w:eastAsia="Arial" w:hAnsiTheme="majorHAnsi" w:cstheme="majorHAnsi"/>
          <w:sz w:val="22"/>
          <w:szCs w:val="22"/>
        </w:rPr>
        <w:t>, o valor devido será corrigido pelo IPCA, com apuração desde a data prevista para o pagamento até a data de sua efetiva realização.</w:t>
      </w:r>
    </w:p>
    <w:p w:rsidR="001454ED" w:rsidRPr="00BA14BB" w:rsidRDefault="001454ED" w:rsidP="00E37FEA">
      <w:pPr>
        <w:pBdr>
          <w:top w:val="nil"/>
          <w:left w:val="nil"/>
          <w:bottom w:val="nil"/>
          <w:right w:val="nil"/>
          <w:between w:val="nil"/>
        </w:pBdr>
        <w:suppressAutoHyphens/>
        <w:spacing w:line="360" w:lineRule="auto"/>
        <w:ind w:firstLine="284"/>
        <w:jc w:val="both"/>
        <w:rPr>
          <w:rFonts w:asciiTheme="majorHAnsi" w:eastAsia="Arial" w:hAnsiTheme="majorHAnsi" w:cstheme="majorHAnsi"/>
          <w:sz w:val="22"/>
          <w:szCs w:val="22"/>
        </w:rPr>
      </w:pPr>
    </w:p>
    <w:p w:rsidR="001454ED" w:rsidRPr="00BA14BB" w:rsidRDefault="001454ED" w:rsidP="00E37FEA">
      <w:pPr>
        <w:pBdr>
          <w:top w:val="nil"/>
          <w:left w:val="nil"/>
          <w:bottom w:val="nil"/>
          <w:right w:val="nil"/>
          <w:between w:val="nil"/>
        </w:pBdr>
        <w:suppressAutoHyphens/>
        <w:spacing w:line="360" w:lineRule="auto"/>
        <w:ind w:firstLine="284"/>
        <w:jc w:val="both"/>
        <w:rPr>
          <w:rFonts w:asciiTheme="majorHAnsi" w:eastAsia="Arial" w:hAnsiTheme="majorHAnsi" w:cstheme="majorHAnsi"/>
          <w:sz w:val="22"/>
          <w:szCs w:val="22"/>
        </w:rPr>
      </w:pPr>
      <w:r w:rsidRPr="00BA14BB">
        <w:rPr>
          <w:rFonts w:asciiTheme="majorHAnsi" w:eastAsia="Arial" w:hAnsiTheme="majorHAnsi" w:cstheme="majorHAnsi"/>
          <w:b/>
          <w:sz w:val="22"/>
          <w:szCs w:val="22"/>
        </w:rPr>
        <w:t>7.2.</w:t>
      </w:r>
      <w:r w:rsidR="00660F94">
        <w:rPr>
          <w:rFonts w:asciiTheme="majorHAnsi" w:eastAsia="Arial" w:hAnsiTheme="majorHAnsi" w:cstheme="majorHAnsi"/>
          <w:b/>
          <w:sz w:val="22"/>
          <w:szCs w:val="22"/>
        </w:rPr>
        <w:t>2</w:t>
      </w:r>
      <w:r w:rsidRPr="00BA14BB">
        <w:rPr>
          <w:rFonts w:asciiTheme="majorHAnsi" w:eastAsia="Arial" w:hAnsiTheme="majorHAnsi" w:cstheme="majorHAnsi"/>
          <w:b/>
          <w:sz w:val="22"/>
          <w:szCs w:val="22"/>
        </w:rPr>
        <w:t>.</w:t>
      </w:r>
      <w:r w:rsidRPr="00BA14BB">
        <w:rPr>
          <w:rFonts w:asciiTheme="majorHAnsi" w:eastAsia="Arial" w:hAnsiTheme="majorHAnsi" w:cstheme="majorHAnsi"/>
          <w:sz w:val="22"/>
          <w:szCs w:val="22"/>
        </w:rPr>
        <w:t xml:space="preserve"> </w:t>
      </w:r>
      <w:proofErr w:type="gramStart"/>
      <w:r w:rsidRPr="00BA14BB">
        <w:rPr>
          <w:rFonts w:asciiTheme="majorHAnsi" w:eastAsia="Arial" w:hAnsiTheme="majorHAnsi" w:cstheme="majorHAnsi"/>
          <w:sz w:val="22"/>
          <w:szCs w:val="22"/>
        </w:rPr>
        <w:t>O(</w:t>
      </w:r>
      <w:proofErr w:type="gramEnd"/>
      <w:r w:rsidRPr="00BA14BB">
        <w:rPr>
          <w:rFonts w:asciiTheme="majorHAnsi" w:eastAsia="Arial" w:hAnsiTheme="majorHAnsi" w:cstheme="majorHAnsi"/>
          <w:sz w:val="22"/>
          <w:szCs w:val="22"/>
        </w:rPr>
        <w:t>s) pagamento(s) no</w:t>
      </w:r>
      <w:r w:rsidRPr="00A669B1">
        <w:rPr>
          <w:rFonts w:asciiTheme="majorHAnsi" w:eastAsia="Arial" w:hAnsiTheme="majorHAnsi" w:cstheme="majorHAnsi"/>
          <w:sz w:val="22"/>
          <w:szCs w:val="22"/>
        </w:rPr>
        <w:t xml:space="preserve"> realizado</w:t>
      </w:r>
      <w:r w:rsidR="00660F94">
        <w:rPr>
          <w:rFonts w:asciiTheme="majorHAnsi" w:eastAsia="Arial" w:hAnsiTheme="majorHAnsi" w:cstheme="majorHAnsi"/>
          <w:sz w:val="22"/>
          <w:szCs w:val="22"/>
        </w:rPr>
        <w:t>(s) dentro</w:t>
      </w:r>
      <w:r w:rsidRPr="00BA14BB">
        <w:rPr>
          <w:rFonts w:asciiTheme="majorHAnsi" w:eastAsia="Arial" w:hAnsiTheme="majorHAnsi" w:cstheme="majorHAnsi"/>
          <w:sz w:val="22"/>
          <w:szCs w:val="22"/>
        </w:rPr>
        <w:t xml:space="preserve"> do prazo </w:t>
      </w:r>
      <w:r w:rsidRPr="00A669B1">
        <w:rPr>
          <w:rFonts w:asciiTheme="majorHAnsi" w:eastAsia="Arial" w:hAnsiTheme="majorHAnsi" w:cstheme="majorHAnsi"/>
          <w:sz w:val="22"/>
          <w:szCs w:val="22"/>
        </w:rPr>
        <w:t>por eventos decorrentes</w:t>
      </w:r>
      <w:r w:rsidRPr="00BA14BB">
        <w:rPr>
          <w:rFonts w:asciiTheme="majorHAnsi" w:eastAsia="Arial" w:hAnsiTheme="majorHAnsi" w:cstheme="majorHAnsi"/>
          <w:sz w:val="22"/>
          <w:szCs w:val="22"/>
        </w:rPr>
        <w:t xml:space="preserve"> da </w:t>
      </w:r>
      <w:r w:rsidRPr="00A669B1">
        <w:rPr>
          <w:rFonts w:asciiTheme="majorHAnsi" w:eastAsia="Arial" w:hAnsiTheme="majorHAnsi" w:cstheme="majorHAnsi"/>
          <w:b/>
          <w:sz w:val="22"/>
          <w:szCs w:val="22"/>
        </w:rPr>
        <w:t>CONTRATADA</w:t>
      </w:r>
      <w:r w:rsidRPr="00BA14BB">
        <w:rPr>
          <w:rFonts w:asciiTheme="majorHAnsi" w:eastAsia="Arial" w:hAnsiTheme="majorHAnsi" w:cstheme="majorHAnsi"/>
          <w:sz w:val="22"/>
          <w:szCs w:val="22"/>
        </w:rPr>
        <w:t>, no será</w:t>
      </w:r>
      <w:r w:rsidRPr="00A669B1">
        <w:rPr>
          <w:rFonts w:asciiTheme="majorHAnsi" w:eastAsia="Arial" w:hAnsiTheme="majorHAnsi" w:cstheme="majorHAnsi"/>
          <w:sz w:val="22"/>
          <w:szCs w:val="22"/>
        </w:rPr>
        <w:t>(</w:t>
      </w:r>
      <w:proofErr w:type="spellStart"/>
      <w:r w:rsidRPr="00A669B1">
        <w:rPr>
          <w:rFonts w:asciiTheme="majorHAnsi" w:eastAsia="Arial" w:hAnsiTheme="majorHAnsi" w:cstheme="majorHAnsi"/>
          <w:sz w:val="22"/>
          <w:szCs w:val="22"/>
        </w:rPr>
        <w:t>ão</w:t>
      </w:r>
      <w:proofErr w:type="spellEnd"/>
      <w:r w:rsidRPr="00BA14BB">
        <w:rPr>
          <w:rFonts w:asciiTheme="majorHAnsi" w:eastAsia="Arial" w:hAnsiTheme="majorHAnsi" w:cstheme="majorHAnsi"/>
          <w:sz w:val="22"/>
          <w:szCs w:val="22"/>
        </w:rPr>
        <w:t>) gerador(es) de direito a qualquer acréscimo financeiro;</w:t>
      </w:r>
    </w:p>
    <w:p w:rsidR="001454ED" w:rsidRPr="00BA14BB" w:rsidRDefault="001454ED" w:rsidP="00E5671A">
      <w:pPr>
        <w:pBdr>
          <w:top w:val="nil"/>
          <w:left w:val="nil"/>
          <w:bottom w:val="nil"/>
          <w:right w:val="nil"/>
          <w:between w:val="nil"/>
        </w:pBdr>
        <w:suppressAutoHyphens/>
        <w:spacing w:line="360" w:lineRule="auto"/>
        <w:ind w:firstLine="284"/>
        <w:jc w:val="both"/>
        <w:rPr>
          <w:rFonts w:asciiTheme="majorHAnsi" w:hAnsiTheme="majorHAnsi" w:cstheme="majorHAnsi"/>
          <w:sz w:val="22"/>
          <w:szCs w:val="22"/>
        </w:rPr>
      </w:pPr>
    </w:p>
    <w:p w:rsidR="001454ED" w:rsidRPr="00A669B1" w:rsidRDefault="001454ED" w:rsidP="00E5671A">
      <w:pPr>
        <w:pBdr>
          <w:top w:val="nil"/>
          <w:left w:val="nil"/>
          <w:bottom w:val="nil"/>
          <w:right w:val="nil"/>
          <w:between w:val="nil"/>
        </w:pBdr>
        <w:suppressAutoHyphens/>
        <w:spacing w:line="360" w:lineRule="auto"/>
        <w:jc w:val="both"/>
        <w:rPr>
          <w:rFonts w:asciiTheme="majorHAnsi" w:eastAsia="Arial" w:hAnsiTheme="majorHAnsi" w:cstheme="majorHAnsi"/>
          <w:sz w:val="22"/>
          <w:szCs w:val="22"/>
        </w:rPr>
      </w:pPr>
      <w:r w:rsidRPr="00A669B1">
        <w:rPr>
          <w:rFonts w:asciiTheme="majorHAnsi" w:eastAsia="Arial" w:hAnsiTheme="majorHAnsi" w:cstheme="majorHAnsi"/>
          <w:b/>
          <w:sz w:val="22"/>
          <w:szCs w:val="22"/>
        </w:rPr>
        <w:t>7.3.</w:t>
      </w:r>
      <w:r w:rsidRPr="00A669B1">
        <w:rPr>
          <w:rFonts w:asciiTheme="majorHAnsi" w:eastAsia="Arial" w:hAnsiTheme="majorHAnsi" w:cstheme="majorHAnsi"/>
          <w:sz w:val="22"/>
          <w:szCs w:val="22"/>
        </w:rPr>
        <w:t xml:space="preserve"> O pagamento será efetuado de acordo com a execução dos serviços, mediante a emissão da respectiva nota fiscal que deverá estar devidamente atestada pela Gerência responsável e/ou pela fiscalização do contrato e acompanhada dos certificados de Regularidade Fiscal perante o Estado de Mato Grosso, bem como perante a Fazenda Pública do município do domicílio ou sede da</w:t>
      </w:r>
      <w:r w:rsidRPr="00A669B1">
        <w:rPr>
          <w:rFonts w:asciiTheme="majorHAnsi" w:eastAsia="Arial" w:hAnsiTheme="majorHAnsi" w:cstheme="majorHAnsi"/>
          <w:b/>
          <w:sz w:val="22"/>
          <w:szCs w:val="22"/>
        </w:rPr>
        <w:t xml:space="preserve"> CONTRATADA</w:t>
      </w:r>
      <w:r w:rsidRPr="00A669B1">
        <w:rPr>
          <w:rFonts w:asciiTheme="majorHAnsi" w:eastAsia="Arial" w:hAnsiTheme="majorHAnsi" w:cstheme="majorHAnsi"/>
          <w:sz w:val="22"/>
          <w:szCs w:val="22"/>
        </w:rPr>
        <w:t>, obedecendo aos prazos estabelecidos no Decreto Orçamentário vigente.</w:t>
      </w:r>
    </w:p>
    <w:p w:rsidR="001454ED" w:rsidRPr="00BA14BB" w:rsidRDefault="001454ED" w:rsidP="00E5671A">
      <w:pPr>
        <w:pBdr>
          <w:top w:val="nil"/>
          <w:left w:val="nil"/>
          <w:bottom w:val="nil"/>
          <w:right w:val="nil"/>
          <w:between w:val="nil"/>
        </w:pBdr>
        <w:suppressAutoHyphens/>
        <w:spacing w:line="360" w:lineRule="auto"/>
        <w:jc w:val="both"/>
        <w:rPr>
          <w:rFonts w:asciiTheme="majorHAnsi" w:hAnsiTheme="majorHAnsi" w:cstheme="majorHAnsi"/>
          <w:sz w:val="22"/>
          <w:szCs w:val="22"/>
        </w:rPr>
      </w:pPr>
    </w:p>
    <w:p w:rsidR="001454ED" w:rsidRPr="00BA14BB" w:rsidRDefault="001454ED" w:rsidP="00E5671A">
      <w:pPr>
        <w:pBdr>
          <w:top w:val="nil"/>
          <w:left w:val="nil"/>
          <w:bottom w:val="nil"/>
          <w:right w:val="nil"/>
          <w:between w:val="nil"/>
        </w:pBdr>
        <w:suppressAutoHyphens/>
        <w:spacing w:line="360" w:lineRule="auto"/>
        <w:jc w:val="both"/>
        <w:rPr>
          <w:rFonts w:asciiTheme="majorHAnsi" w:eastAsia="Arial" w:hAnsiTheme="majorHAnsi" w:cstheme="majorHAnsi"/>
          <w:sz w:val="22"/>
          <w:szCs w:val="22"/>
        </w:rPr>
      </w:pPr>
      <w:r w:rsidRPr="00BA14BB">
        <w:rPr>
          <w:rFonts w:asciiTheme="majorHAnsi" w:eastAsia="Arial" w:hAnsiTheme="majorHAnsi" w:cstheme="majorHAnsi"/>
          <w:b/>
          <w:sz w:val="22"/>
          <w:szCs w:val="22"/>
        </w:rPr>
        <w:t>7.4.</w:t>
      </w:r>
      <w:r w:rsidRPr="00BA14BB">
        <w:rPr>
          <w:rFonts w:asciiTheme="majorHAnsi" w:eastAsia="Arial" w:hAnsiTheme="majorHAnsi" w:cstheme="majorHAnsi"/>
          <w:sz w:val="22"/>
          <w:szCs w:val="22"/>
        </w:rPr>
        <w:t xml:space="preserve"> A </w:t>
      </w:r>
      <w:r w:rsidRPr="00BA14BB">
        <w:rPr>
          <w:rFonts w:asciiTheme="majorHAnsi" w:eastAsia="Arial" w:hAnsiTheme="majorHAnsi" w:cstheme="majorHAnsi"/>
          <w:b/>
          <w:sz w:val="22"/>
          <w:szCs w:val="22"/>
        </w:rPr>
        <w:t xml:space="preserve">CONTRATADA </w:t>
      </w:r>
      <w:r w:rsidRPr="00BA14BB">
        <w:rPr>
          <w:rFonts w:asciiTheme="majorHAnsi" w:eastAsia="Arial" w:hAnsiTheme="majorHAnsi" w:cstheme="majorHAnsi"/>
          <w:sz w:val="22"/>
          <w:szCs w:val="22"/>
        </w:rPr>
        <w:t xml:space="preserve">deverá indicar no corpo da nota fiscal, o número do contrato, </w:t>
      </w:r>
      <w:r w:rsidR="00F00448">
        <w:rPr>
          <w:rFonts w:asciiTheme="majorHAnsi" w:eastAsia="Arial" w:hAnsiTheme="majorHAnsi" w:cstheme="majorHAnsi"/>
          <w:sz w:val="22"/>
          <w:szCs w:val="22"/>
        </w:rPr>
        <w:t xml:space="preserve">a descrição do objeto, número e </w:t>
      </w:r>
      <w:r w:rsidRPr="00BA14BB">
        <w:rPr>
          <w:rFonts w:asciiTheme="majorHAnsi" w:eastAsia="Arial" w:hAnsiTheme="majorHAnsi" w:cstheme="majorHAnsi"/>
          <w:sz w:val="22"/>
          <w:szCs w:val="22"/>
        </w:rPr>
        <w:t>nome do banco, agência e número da conta corrente onde deverá ser feito o pagamento, via ordem bancária.</w:t>
      </w:r>
    </w:p>
    <w:p w:rsidR="001454ED" w:rsidRPr="00BA14BB" w:rsidRDefault="001454ED" w:rsidP="00E5671A">
      <w:pPr>
        <w:pBdr>
          <w:top w:val="nil"/>
          <w:left w:val="nil"/>
          <w:bottom w:val="nil"/>
          <w:right w:val="nil"/>
          <w:between w:val="nil"/>
        </w:pBdr>
        <w:suppressAutoHyphens/>
        <w:spacing w:line="360" w:lineRule="auto"/>
        <w:jc w:val="both"/>
        <w:rPr>
          <w:rFonts w:asciiTheme="majorHAnsi" w:eastAsia="Arial" w:hAnsiTheme="majorHAnsi" w:cstheme="majorHAnsi"/>
          <w:sz w:val="22"/>
          <w:szCs w:val="22"/>
        </w:rPr>
      </w:pPr>
    </w:p>
    <w:p w:rsidR="001454ED" w:rsidRPr="00A669B1" w:rsidRDefault="001454ED" w:rsidP="0058453F">
      <w:pPr>
        <w:tabs>
          <w:tab w:val="left" w:pos="284"/>
          <w:tab w:val="left" w:pos="426"/>
          <w:tab w:val="left" w:pos="993"/>
        </w:tabs>
        <w:adjustRightInd w:val="0"/>
        <w:spacing w:line="360" w:lineRule="auto"/>
        <w:ind w:firstLine="284"/>
        <w:jc w:val="both"/>
        <w:rPr>
          <w:rFonts w:asciiTheme="majorHAnsi" w:hAnsiTheme="majorHAnsi" w:cstheme="majorHAnsi"/>
          <w:b/>
          <w:bCs/>
          <w:color w:val="000000" w:themeColor="text1"/>
          <w:sz w:val="22"/>
          <w:szCs w:val="22"/>
        </w:rPr>
      </w:pPr>
      <w:r w:rsidRPr="00A669B1">
        <w:rPr>
          <w:rFonts w:asciiTheme="majorHAnsi" w:eastAsia="Nexa Light" w:hAnsiTheme="majorHAnsi" w:cstheme="majorHAnsi"/>
          <w:b/>
          <w:sz w:val="22"/>
          <w:szCs w:val="22"/>
        </w:rPr>
        <w:t>7.4.1</w:t>
      </w:r>
      <w:r w:rsidRPr="00A669B1">
        <w:rPr>
          <w:rFonts w:asciiTheme="majorHAnsi" w:eastAsia="Nexa Light" w:hAnsiTheme="majorHAnsi" w:cstheme="majorHAnsi"/>
          <w:sz w:val="22"/>
          <w:szCs w:val="22"/>
        </w:rPr>
        <w:t xml:space="preserve">. </w:t>
      </w:r>
      <w:r w:rsidRPr="00A669B1">
        <w:rPr>
          <w:rFonts w:asciiTheme="majorHAnsi" w:hAnsiTheme="majorHAnsi" w:cstheme="majorHAnsi"/>
          <w:bCs/>
          <w:color w:val="000000" w:themeColor="text1"/>
          <w:sz w:val="22"/>
          <w:szCs w:val="22"/>
        </w:rPr>
        <w:t xml:space="preserve">A Nota Fiscal deve ser emitida em nome de </w:t>
      </w:r>
      <w:r w:rsidRPr="00A669B1">
        <w:rPr>
          <w:rFonts w:asciiTheme="majorHAnsi" w:hAnsiTheme="majorHAnsi" w:cstheme="majorHAnsi"/>
          <w:b/>
          <w:bCs/>
          <w:color w:val="000000" w:themeColor="text1"/>
          <w:sz w:val="22"/>
          <w:szCs w:val="22"/>
        </w:rPr>
        <w:t>ESTADO DE MATO GROSSO,</w:t>
      </w:r>
      <w:r w:rsidRPr="00A669B1">
        <w:rPr>
          <w:rFonts w:asciiTheme="majorHAnsi" w:hAnsiTheme="majorHAnsi" w:cstheme="majorHAnsi"/>
          <w:bCs/>
          <w:color w:val="000000" w:themeColor="text1"/>
          <w:sz w:val="22"/>
          <w:szCs w:val="22"/>
        </w:rPr>
        <w:t xml:space="preserve"> com o </w:t>
      </w:r>
      <w:r w:rsidRPr="00A669B1">
        <w:rPr>
          <w:rFonts w:asciiTheme="majorHAnsi" w:hAnsiTheme="majorHAnsi" w:cstheme="majorHAnsi"/>
          <w:b/>
          <w:bCs/>
          <w:color w:val="000000" w:themeColor="text1"/>
          <w:sz w:val="22"/>
          <w:szCs w:val="22"/>
        </w:rPr>
        <w:t>CNPJ nº. 03.507.415/0023-50</w:t>
      </w:r>
      <w:r w:rsidRPr="00A669B1">
        <w:rPr>
          <w:rFonts w:asciiTheme="majorHAnsi" w:hAnsiTheme="majorHAnsi" w:cstheme="majorHAnsi"/>
          <w:bCs/>
          <w:color w:val="000000" w:themeColor="text1"/>
          <w:sz w:val="22"/>
          <w:szCs w:val="22"/>
        </w:rPr>
        <w:t xml:space="preserve"> e enviada juntamente com os documentos necessários para pagamento, até o 10º (décimo) dia útil ao mês subsequente ao da prestação do serviço, para serem devidamente conferidas e atestadas pelo fiscal de contrato da </w:t>
      </w:r>
      <w:r w:rsidR="008221F1" w:rsidRPr="008221F1">
        <w:rPr>
          <w:rFonts w:asciiTheme="majorHAnsi" w:hAnsiTheme="majorHAnsi" w:cstheme="majorHAnsi"/>
          <w:b/>
          <w:bCs/>
          <w:color w:val="000000" w:themeColor="text1"/>
          <w:sz w:val="22"/>
          <w:szCs w:val="22"/>
        </w:rPr>
        <w:t>Ger</w:t>
      </w:r>
      <w:r w:rsidR="008221F1" w:rsidRPr="008221F1">
        <w:rPr>
          <w:rFonts w:asciiTheme="majorHAnsi" w:hAnsiTheme="majorHAnsi" w:cstheme="majorHAnsi" w:hint="eastAsia"/>
          <w:b/>
          <w:bCs/>
          <w:color w:val="000000" w:themeColor="text1"/>
          <w:sz w:val="22"/>
          <w:szCs w:val="22"/>
        </w:rPr>
        <w:t>ê</w:t>
      </w:r>
      <w:r w:rsidR="008221F1" w:rsidRPr="008221F1">
        <w:rPr>
          <w:rFonts w:asciiTheme="majorHAnsi" w:hAnsiTheme="majorHAnsi" w:cstheme="majorHAnsi"/>
          <w:b/>
          <w:bCs/>
          <w:color w:val="000000" w:themeColor="text1"/>
          <w:sz w:val="22"/>
          <w:szCs w:val="22"/>
        </w:rPr>
        <w:t xml:space="preserve">ncia de </w:t>
      </w:r>
      <w:r w:rsidR="002367B2">
        <w:rPr>
          <w:rFonts w:asciiTheme="majorHAnsi" w:hAnsiTheme="majorHAnsi" w:cstheme="majorHAnsi"/>
          <w:b/>
          <w:bCs/>
          <w:color w:val="000000" w:themeColor="text1"/>
          <w:sz w:val="22"/>
          <w:szCs w:val="22"/>
        </w:rPr>
        <w:t>Gestão de Aquisições</w:t>
      </w:r>
      <w:r w:rsidR="00C8689A">
        <w:rPr>
          <w:rFonts w:asciiTheme="majorHAnsi" w:hAnsiTheme="majorHAnsi" w:cstheme="majorHAnsi"/>
          <w:b/>
          <w:bCs/>
          <w:color w:val="000000" w:themeColor="text1"/>
          <w:sz w:val="22"/>
          <w:szCs w:val="22"/>
        </w:rPr>
        <w:t xml:space="preserve"> </w:t>
      </w:r>
      <w:r w:rsidR="008221F1" w:rsidRPr="008221F1">
        <w:rPr>
          <w:rFonts w:asciiTheme="majorHAnsi" w:hAnsiTheme="majorHAnsi" w:cstheme="majorHAnsi"/>
          <w:b/>
          <w:bCs/>
          <w:color w:val="000000" w:themeColor="text1"/>
          <w:sz w:val="22"/>
          <w:szCs w:val="22"/>
        </w:rPr>
        <w:t>- G</w:t>
      </w:r>
      <w:r w:rsidR="002367B2">
        <w:rPr>
          <w:rFonts w:asciiTheme="majorHAnsi" w:hAnsiTheme="majorHAnsi" w:cstheme="majorHAnsi"/>
          <w:b/>
          <w:bCs/>
          <w:color w:val="000000" w:themeColor="text1"/>
          <w:sz w:val="22"/>
          <w:szCs w:val="22"/>
        </w:rPr>
        <w:t>AQ</w:t>
      </w:r>
      <w:r w:rsidRPr="00A669B1">
        <w:rPr>
          <w:rFonts w:asciiTheme="majorHAnsi" w:hAnsiTheme="majorHAnsi" w:cstheme="majorHAnsi"/>
          <w:b/>
          <w:bCs/>
          <w:color w:val="000000" w:themeColor="text1"/>
          <w:sz w:val="22"/>
          <w:szCs w:val="22"/>
        </w:rPr>
        <w:t xml:space="preserve">; </w:t>
      </w:r>
    </w:p>
    <w:p w:rsidR="001454ED" w:rsidRPr="00A669B1" w:rsidRDefault="001454ED" w:rsidP="00A62FCA">
      <w:pPr>
        <w:tabs>
          <w:tab w:val="left" w:pos="284"/>
          <w:tab w:val="left" w:pos="426"/>
          <w:tab w:val="left" w:pos="993"/>
        </w:tabs>
        <w:adjustRightInd w:val="0"/>
        <w:spacing w:line="360" w:lineRule="auto"/>
        <w:jc w:val="both"/>
        <w:rPr>
          <w:rFonts w:asciiTheme="majorHAnsi" w:hAnsiTheme="majorHAnsi" w:cstheme="majorHAnsi"/>
          <w:b/>
          <w:bCs/>
          <w:color w:val="000000" w:themeColor="text1"/>
          <w:sz w:val="22"/>
          <w:szCs w:val="22"/>
        </w:rPr>
      </w:pPr>
    </w:p>
    <w:p w:rsidR="001454ED" w:rsidRPr="00BA14BB" w:rsidRDefault="001454ED" w:rsidP="00E5671A">
      <w:pPr>
        <w:tabs>
          <w:tab w:val="left" w:pos="0"/>
        </w:tabs>
        <w:spacing w:line="360" w:lineRule="auto"/>
        <w:jc w:val="both"/>
        <w:rPr>
          <w:rFonts w:asciiTheme="majorHAnsi" w:eastAsia="Arial" w:hAnsiTheme="majorHAnsi" w:cstheme="majorHAnsi"/>
          <w:sz w:val="22"/>
          <w:szCs w:val="22"/>
        </w:rPr>
      </w:pPr>
      <w:r w:rsidRPr="00BA14BB">
        <w:rPr>
          <w:rFonts w:asciiTheme="majorHAnsi" w:eastAsia="Arial" w:hAnsiTheme="majorHAnsi" w:cstheme="majorHAnsi"/>
          <w:b/>
          <w:sz w:val="22"/>
          <w:szCs w:val="22"/>
        </w:rPr>
        <w:t>7.5.</w:t>
      </w:r>
      <w:r w:rsidRPr="00BA14BB">
        <w:rPr>
          <w:rFonts w:asciiTheme="majorHAnsi" w:eastAsia="Arial" w:hAnsiTheme="majorHAnsi" w:cstheme="majorHAnsi"/>
          <w:sz w:val="22"/>
          <w:szCs w:val="22"/>
        </w:rPr>
        <w:t xml:space="preserve"> Nos</w:t>
      </w:r>
      <w:r w:rsidRPr="00A669B1">
        <w:rPr>
          <w:rFonts w:asciiTheme="majorHAnsi" w:eastAsia="Arial" w:hAnsiTheme="majorHAnsi" w:cstheme="majorHAnsi"/>
          <w:sz w:val="22"/>
          <w:szCs w:val="22"/>
        </w:rPr>
        <w:t xml:space="preserve"> casos</w:t>
      </w:r>
      <w:r w:rsidRPr="00BA14BB">
        <w:rPr>
          <w:rFonts w:asciiTheme="majorHAnsi" w:eastAsia="Arial" w:hAnsiTheme="majorHAnsi" w:cstheme="majorHAnsi"/>
          <w:sz w:val="22"/>
          <w:szCs w:val="22"/>
        </w:rPr>
        <w:t xml:space="preserve"> de aplicação de penalidade em virtude de inadimplência contratual pela </w:t>
      </w:r>
      <w:r w:rsidRPr="00BA14BB">
        <w:rPr>
          <w:rFonts w:asciiTheme="majorHAnsi" w:eastAsia="Arial" w:hAnsiTheme="majorHAnsi" w:cstheme="majorHAnsi"/>
          <w:b/>
          <w:sz w:val="22"/>
          <w:szCs w:val="22"/>
        </w:rPr>
        <w:t>CONTRATADA</w:t>
      </w:r>
      <w:r w:rsidRPr="00BA14BB">
        <w:rPr>
          <w:rFonts w:asciiTheme="majorHAnsi" w:eastAsia="Arial" w:hAnsiTheme="majorHAnsi" w:cstheme="majorHAnsi"/>
          <w:sz w:val="22"/>
          <w:szCs w:val="22"/>
        </w:rPr>
        <w:t>, não serão efetuados pagamentos enquanto perdurar pendência de liquidação das respectivas obrigações, respeitado o disposto no Decreto Estadual nº 1.525/2022.</w:t>
      </w:r>
    </w:p>
    <w:p w:rsidR="001454ED" w:rsidRPr="00BA14BB" w:rsidRDefault="001454ED" w:rsidP="00E5671A">
      <w:pPr>
        <w:tabs>
          <w:tab w:val="left" w:pos="0"/>
        </w:tabs>
        <w:spacing w:line="360" w:lineRule="auto"/>
        <w:jc w:val="both"/>
        <w:rPr>
          <w:rFonts w:asciiTheme="majorHAnsi" w:hAnsiTheme="majorHAnsi" w:cstheme="majorHAnsi"/>
          <w:sz w:val="22"/>
          <w:szCs w:val="22"/>
        </w:rPr>
      </w:pPr>
    </w:p>
    <w:p w:rsidR="001454ED" w:rsidRPr="00BA14BB" w:rsidRDefault="001454ED" w:rsidP="00E5671A">
      <w:pPr>
        <w:pBdr>
          <w:top w:val="nil"/>
          <w:left w:val="nil"/>
          <w:bottom w:val="nil"/>
          <w:right w:val="nil"/>
          <w:between w:val="nil"/>
        </w:pBdr>
        <w:suppressAutoHyphens/>
        <w:spacing w:line="360" w:lineRule="auto"/>
        <w:jc w:val="both"/>
        <w:rPr>
          <w:rFonts w:asciiTheme="majorHAnsi" w:eastAsia="Arial" w:hAnsiTheme="majorHAnsi" w:cstheme="majorHAnsi"/>
          <w:sz w:val="22"/>
          <w:szCs w:val="22"/>
        </w:rPr>
      </w:pPr>
      <w:r w:rsidRPr="00BA14BB">
        <w:rPr>
          <w:rFonts w:asciiTheme="majorHAnsi" w:eastAsia="Arial" w:hAnsiTheme="majorHAnsi" w:cstheme="majorHAnsi"/>
          <w:b/>
          <w:sz w:val="22"/>
          <w:szCs w:val="22"/>
        </w:rPr>
        <w:t>7.6.</w:t>
      </w:r>
      <w:r w:rsidRPr="00BA14BB">
        <w:rPr>
          <w:rFonts w:asciiTheme="majorHAnsi" w:eastAsia="Arial" w:hAnsiTheme="majorHAnsi" w:cstheme="majorHAnsi"/>
          <w:sz w:val="22"/>
          <w:szCs w:val="22"/>
        </w:rPr>
        <w:t xml:space="preserve"> Não será efetuado pagamento de nota pendente de adimplemento por parte da </w:t>
      </w:r>
      <w:r w:rsidRPr="00BA14BB">
        <w:rPr>
          <w:rFonts w:asciiTheme="majorHAnsi" w:eastAsia="Arial" w:hAnsiTheme="majorHAnsi" w:cstheme="majorHAnsi"/>
          <w:b/>
          <w:sz w:val="22"/>
          <w:szCs w:val="22"/>
        </w:rPr>
        <w:t>CONTRATADA</w:t>
      </w:r>
      <w:r w:rsidRPr="00BA14BB">
        <w:rPr>
          <w:rFonts w:asciiTheme="majorHAnsi" w:eastAsia="Arial" w:hAnsiTheme="majorHAnsi" w:cstheme="majorHAnsi"/>
          <w:sz w:val="22"/>
          <w:szCs w:val="22"/>
        </w:rPr>
        <w:t>.</w:t>
      </w:r>
    </w:p>
    <w:p w:rsidR="001454ED" w:rsidRPr="00BA14BB" w:rsidRDefault="001454ED" w:rsidP="00E5671A">
      <w:pPr>
        <w:pBdr>
          <w:top w:val="nil"/>
          <w:left w:val="nil"/>
          <w:bottom w:val="nil"/>
          <w:right w:val="nil"/>
          <w:between w:val="nil"/>
        </w:pBdr>
        <w:suppressAutoHyphens/>
        <w:spacing w:line="360" w:lineRule="auto"/>
        <w:jc w:val="both"/>
        <w:rPr>
          <w:rFonts w:asciiTheme="majorHAnsi" w:hAnsiTheme="majorHAnsi" w:cstheme="majorHAnsi"/>
          <w:sz w:val="22"/>
          <w:szCs w:val="22"/>
        </w:rPr>
      </w:pPr>
    </w:p>
    <w:p w:rsidR="001454ED" w:rsidRPr="00BA14BB" w:rsidRDefault="001454ED" w:rsidP="00E5671A">
      <w:pPr>
        <w:pBdr>
          <w:top w:val="nil"/>
          <w:left w:val="nil"/>
          <w:bottom w:val="nil"/>
          <w:right w:val="nil"/>
          <w:between w:val="nil"/>
        </w:pBdr>
        <w:suppressAutoHyphens/>
        <w:spacing w:line="360" w:lineRule="auto"/>
        <w:jc w:val="both"/>
        <w:rPr>
          <w:rFonts w:asciiTheme="majorHAnsi" w:eastAsia="Arial" w:hAnsiTheme="majorHAnsi" w:cstheme="majorHAnsi"/>
          <w:sz w:val="22"/>
          <w:szCs w:val="22"/>
        </w:rPr>
      </w:pPr>
      <w:r w:rsidRPr="00BA14BB">
        <w:rPr>
          <w:rFonts w:asciiTheme="majorHAnsi" w:eastAsia="Arial" w:hAnsiTheme="majorHAnsi" w:cstheme="majorHAnsi"/>
          <w:b/>
          <w:sz w:val="22"/>
          <w:szCs w:val="22"/>
        </w:rPr>
        <w:t>7.7.</w:t>
      </w:r>
      <w:r w:rsidRPr="00BA14BB">
        <w:rPr>
          <w:rFonts w:asciiTheme="majorHAnsi" w:eastAsia="Arial" w:hAnsiTheme="majorHAnsi" w:cstheme="majorHAnsi"/>
          <w:sz w:val="22"/>
          <w:szCs w:val="22"/>
        </w:rPr>
        <w:t xml:space="preserve"> Caso o objeto tenha sido recebido parcialmente, o pagamento da nota deverá ser equivalente apenas ao objeto recebido definitivamente, ou seja, somente quanto à parcela incontroversa.</w:t>
      </w:r>
    </w:p>
    <w:p w:rsidR="001454ED" w:rsidRPr="00A669B1" w:rsidRDefault="001454ED" w:rsidP="001C1CB9">
      <w:pPr>
        <w:tabs>
          <w:tab w:val="left" w:pos="7784"/>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sz w:val="22"/>
          <w:szCs w:val="22"/>
        </w:rPr>
        <w:tab/>
      </w:r>
    </w:p>
    <w:p w:rsidR="001454ED" w:rsidRPr="00A669B1" w:rsidRDefault="001454ED" w:rsidP="001C1CB9">
      <w:pPr>
        <w:pStyle w:val="PargrafodaLista"/>
        <w:tabs>
          <w:tab w:val="left" w:pos="0"/>
          <w:tab w:val="left" w:pos="426"/>
        </w:tabs>
        <w:spacing w:line="360" w:lineRule="auto"/>
        <w:ind w:left="0"/>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7.8.</w:t>
      </w:r>
      <w:r w:rsidRPr="00A669B1">
        <w:rPr>
          <w:rFonts w:asciiTheme="majorHAnsi" w:eastAsia="Nexa Light" w:hAnsiTheme="majorHAnsi" w:cstheme="majorHAnsi"/>
          <w:sz w:val="22"/>
          <w:szCs w:val="22"/>
        </w:rPr>
        <w:t xml:space="preserve"> As notas fiscais a serem pagas poderão sofrer desconto devido à aplicação das glosas e multas aplicadas previstas neste contrato.</w:t>
      </w:r>
    </w:p>
    <w:p w:rsidR="001454ED" w:rsidRPr="00A669B1" w:rsidRDefault="001454ED" w:rsidP="00E5671A">
      <w:pPr>
        <w:pStyle w:val="PargrafodaLista"/>
        <w:tabs>
          <w:tab w:val="left" w:pos="0"/>
          <w:tab w:val="left" w:pos="426"/>
        </w:tabs>
        <w:spacing w:line="360" w:lineRule="auto"/>
        <w:ind w:left="0"/>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7.9.</w:t>
      </w:r>
      <w:r w:rsidRPr="00A669B1">
        <w:rPr>
          <w:rFonts w:asciiTheme="majorHAnsi" w:eastAsia="Nexa Light" w:hAnsiTheme="majorHAnsi" w:cstheme="majorHAnsi"/>
          <w:sz w:val="22"/>
          <w:szCs w:val="22"/>
        </w:rPr>
        <w:t xml:space="preserve"> Constatada alguma irregularidade nas notas fiscais/faturas, a </w:t>
      </w:r>
      <w:r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 xml:space="preserve"> será notificada, sendo devolvidas as notas fiscais/faturas para as necessárias correções, com as informações que motivaram sua rejeição, contando-se o prazo para pagamento da data da sua reapresentação. </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 xml:space="preserve">7.10. </w:t>
      </w:r>
      <w:r w:rsidRPr="00A669B1">
        <w:rPr>
          <w:rFonts w:asciiTheme="majorHAnsi" w:eastAsia="Nexa Light" w:hAnsiTheme="majorHAnsi" w:cstheme="majorHAnsi"/>
          <w:sz w:val="22"/>
          <w:szCs w:val="22"/>
        </w:rPr>
        <w:t xml:space="preserve">A </w:t>
      </w:r>
      <w:r w:rsidRPr="00A669B1">
        <w:rPr>
          <w:rFonts w:asciiTheme="majorHAnsi" w:eastAsia="Nexa Light" w:hAnsiTheme="majorHAnsi" w:cstheme="majorHAnsi"/>
          <w:b/>
          <w:sz w:val="22"/>
          <w:szCs w:val="22"/>
        </w:rPr>
        <w:t>CONTRATANTE</w:t>
      </w:r>
      <w:r w:rsidRPr="00A669B1">
        <w:rPr>
          <w:rFonts w:asciiTheme="majorHAnsi" w:eastAsia="Nexa Light" w:hAnsiTheme="majorHAnsi" w:cstheme="majorHAnsi"/>
          <w:sz w:val="22"/>
          <w:szCs w:val="22"/>
        </w:rPr>
        <w:t xml:space="preserve"> não efetuará pagamento de título descontado ou por meio de cobrança em banco, bem como os que foram negociados com terceiros por intermédio da operação de </w:t>
      </w:r>
      <w:proofErr w:type="spellStart"/>
      <w:r w:rsidRPr="00A669B1">
        <w:rPr>
          <w:rFonts w:asciiTheme="majorHAnsi" w:eastAsia="Nexa Light" w:hAnsiTheme="majorHAnsi" w:cstheme="majorHAnsi"/>
          <w:sz w:val="22"/>
          <w:szCs w:val="22"/>
        </w:rPr>
        <w:t>factoring</w:t>
      </w:r>
      <w:proofErr w:type="spellEnd"/>
      <w:r w:rsidRPr="00A669B1">
        <w:rPr>
          <w:rFonts w:asciiTheme="majorHAnsi" w:eastAsia="Nexa Light" w:hAnsiTheme="majorHAnsi" w:cstheme="majorHAnsi"/>
          <w:sz w:val="22"/>
          <w:szCs w:val="22"/>
        </w:rPr>
        <w:t>.</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lastRenderedPageBreak/>
        <w:t>7.11.</w:t>
      </w:r>
      <w:r w:rsidRPr="00A669B1">
        <w:rPr>
          <w:rFonts w:asciiTheme="majorHAnsi" w:eastAsia="Nexa Light" w:hAnsiTheme="majorHAnsi" w:cstheme="majorHAnsi"/>
          <w:sz w:val="22"/>
          <w:szCs w:val="22"/>
        </w:rPr>
        <w:t xml:space="preserve"> Nenhum pagamento isentará a </w:t>
      </w:r>
      <w:r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 xml:space="preserve"> das suas responsabilidades e obrigações vinculadas ao serviço contratado, especialmente àquelas relacionadas com a qualidade e garantia, nem implicará aceitação definitiva dos mesmos.</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7.12.</w:t>
      </w:r>
      <w:r w:rsidRPr="00A669B1">
        <w:rPr>
          <w:rFonts w:asciiTheme="majorHAnsi" w:eastAsia="Nexa Light" w:hAnsiTheme="majorHAnsi" w:cstheme="majorHAnsi"/>
          <w:sz w:val="22"/>
          <w:szCs w:val="22"/>
        </w:rPr>
        <w:t xml:space="preserve"> As despesas bancárias decorrentes de transferência de valores para outras praças, serão de responsabilidade da </w:t>
      </w:r>
      <w:r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7.13.</w:t>
      </w:r>
      <w:r w:rsidRPr="00A669B1">
        <w:rPr>
          <w:rFonts w:asciiTheme="majorHAnsi" w:eastAsia="Nexa Light" w:hAnsiTheme="majorHAnsi" w:cstheme="majorHAnsi"/>
          <w:sz w:val="22"/>
          <w:szCs w:val="22"/>
        </w:rPr>
        <w:t xml:space="preserve"> Não será permitido pagamento antecipado, parcial ou total, relativo a parcelas contratuais vinculadas à prestação de serviços deste contrato.</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7.14.</w:t>
      </w:r>
      <w:r w:rsidRPr="00A669B1">
        <w:rPr>
          <w:rFonts w:asciiTheme="majorHAnsi" w:eastAsia="Nexa Light" w:hAnsiTheme="majorHAnsi" w:cstheme="majorHAnsi"/>
          <w:sz w:val="22"/>
          <w:szCs w:val="22"/>
        </w:rPr>
        <w:t xml:space="preserve"> Os pagamentos não realizados dentro do prazo, por eventos decorrentes motivados pela </w:t>
      </w:r>
      <w:r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 não serão geradores de direito à correção de preços.</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7.15.</w:t>
      </w:r>
      <w:r w:rsidRPr="00A669B1">
        <w:rPr>
          <w:rFonts w:asciiTheme="majorHAnsi" w:eastAsia="Nexa Light" w:hAnsiTheme="majorHAnsi" w:cstheme="majorHAnsi"/>
          <w:sz w:val="22"/>
          <w:szCs w:val="22"/>
        </w:rPr>
        <w:t xml:space="preserve"> Será efetuada a retenção ou glosa no pagamento, proporcional à irregularidade verificada, sem prejuízo das sanções cabíveis, caso se constate que a </w:t>
      </w:r>
      <w:r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F45B02">
      <w:pPr>
        <w:tabs>
          <w:tab w:val="left" w:pos="0"/>
        </w:tabs>
        <w:spacing w:line="360" w:lineRule="auto"/>
        <w:ind w:firstLine="284"/>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7.15.1.</w:t>
      </w:r>
      <w:r w:rsidRPr="00A669B1">
        <w:rPr>
          <w:rFonts w:asciiTheme="majorHAnsi" w:eastAsia="Nexa Light" w:hAnsiTheme="majorHAnsi" w:cstheme="majorHAnsi"/>
          <w:sz w:val="22"/>
          <w:szCs w:val="22"/>
        </w:rPr>
        <w:t xml:space="preserve"> Não produziu os resultados acordados;</w:t>
      </w:r>
    </w:p>
    <w:p w:rsidR="001454ED" w:rsidRPr="00A669B1" w:rsidRDefault="001454ED" w:rsidP="00F45B02">
      <w:pPr>
        <w:tabs>
          <w:tab w:val="left" w:pos="0"/>
        </w:tabs>
        <w:spacing w:line="360" w:lineRule="auto"/>
        <w:ind w:firstLine="284"/>
        <w:jc w:val="both"/>
        <w:rPr>
          <w:rFonts w:asciiTheme="majorHAnsi" w:eastAsia="Nexa Light" w:hAnsiTheme="majorHAnsi" w:cstheme="majorHAnsi"/>
          <w:sz w:val="22"/>
          <w:szCs w:val="22"/>
        </w:rPr>
      </w:pPr>
    </w:p>
    <w:p w:rsidR="001454ED" w:rsidRPr="00A669B1" w:rsidRDefault="001454ED" w:rsidP="00F45B02">
      <w:pPr>
        <w:tabs>
          <w:tab w:val="left" w:pos="0"/>
        </w:tabs>
        <w:spacing w:line="360" w:lineRule="auto"/>
        <w:ind w:firstLine="284"/>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7.15.2.</w:t>
      </w:r>
      <w:r w:rsidRPr="00A669B1">
        <w:rPr>
          <w:rFonts w:asciiTheme="majorHAnsi" w:eastAsia="Nexa Light" w:hAnsiTheme="majorHAnsi" w:cstheme="majorHAnsi"/>
          <w:sz w:val="22"/>
          <w:szCs w:val="22"/>
        </w:rPr>
        <w:t xml:space="preserve"> Deixou de executar as atividades contratadas, ou não as executou com a qualidade mínima exigida;</w:t>
      </w:r>
    </w:p>
    <w:p w:rsidR="001454ED" w:rsidRPr="00A669B1" w:rsidRDefault="001454ED" w:rsidP="00F45B02">
      <w:pPr>
        <w:tabs>
          <w:tab w:val="left" w:pos="0"/>
        </w:tabs>
        <w:spacing w:line="360" w:lineRule="auto"/>
        <w:ind w:firstLine="284"/>
        <w:jc w:val="both"/>
        <w:rPr>
          <w:rFonts w:asciiTheme="majorHAnsi" w:eastAsia="Nexa Light" w:hAnsiTheme="majorHAnsi" w:cstheme="majorHAnsi"/>
          <w:sz w:val="22"/>
          <w:szCs w:val="22"/>
        </w:rPr>
      </w:pPr>
    </w:p>
    <w:p w:rsidR="001454ED" w:rsidRPr="00A669B1" w:rsidRDefault="001454ED" w:rsidP="00F45B02">
      <w:pPr>
        <w:tabs>
          <w:tab w:val="left" w:pos="0"/>
        </w:tabs>
        <w:spacing w:line="360" w:lineRule="auto"/>
        <w:ind w:firstLine="284"/>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7.15.3.</w:t>
      </w:r>
      <w:r w:rsidRPr="00A669B1">
        <w:rPr>
          <w:rFonts w:asciiTheme="majorHAnsi" w:eastAsia="Nexa Light" w:hAnsiTheme="majorHAnsi" w:cstheme="majorHAnsi"/>
          <w:sz w:val="22"/>
          <w:szCs w:val="22"/>
        </w:rPr>
        <w:t xml:space="preserve"> Deixou de utilizar os materiais e recursos humanos exigidos para a execução do objeto, ou utilizou-os com qualidade ou quantidade inferior à demandada.</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7.16.</w:t>
      </w:r>
      <w:r w:rsidRPr="00A669B1">
        <w:rPr>
          <w:rFonts w:asciiTheme="majorHAnsi" w:eastAsia="Nexa Light" w:hAnsiTheme="majorHAnsi" w:cstheme="majorHAnsi"/>
          <w:sz w:val="22"/>
          <w:szCs w:val="22"/>
        </w:rPr>
        <w:t xml:space="preserve"> Nos casos em que houver controvérsia sobre a execução do objeto quanto à dimensão, qualidade e/ou quantidade, será efetuada a liberação do pagamento somente da parcela incontroversa, nos termos do art. 355 do Decreto Estadual nº 1.525/2022.</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 xml:space="preserve">7.17. </w:t>
      </w:r>
      <w:r w:rsidRPr="00A669B1">
        <w:rPr>
          <w:rFonts w:asciiTheme="majorHAnsi" w:eastAsia="Nexa Light" w:hAnsiTheme="majorHAnsi" w:cstheme="majorHAnsi"/>
          <w:sz w:val="22"/>
          <w:szCs w:val="22"/>
        </w:rPr>
        <w:t xml:space="preserve">A </w:t>
      </w:r>
      <w:r w:rsidRPr="00A669B1">
        <w:rPr>
          <w:rFonts w:asciiTheme="majorHAnsi" w:eastAsia="Nexa Light" w:hAnsiTheme="majorHAnsi" w:cstheme="majorHAnsi"/>
          <w:b/>
          <w:sz w:val="22"/>
          <w:szCs w:val="22"/>
        </w:rPr>
        <w:t xml:space="preserve">CONTRATANTE </w:t>
      </w:r>
      <w:r w:rsidRPr="00A669B1">
        <w:rPr>
          <w:rFonts w:asciiTheme="majorHAnsi" w:eastAsia="Nexa Light" w:hAnsiTheme="majorHAnsi" w:cstheme="majorHAnsi"/>
          <w:sz w:val="22"/>
          <w:szCs w:val="22"/>
        </w:rPr>
        <w:t>efetuará retenção na fonte de todos os tributos inerentes ao contrato em questão.</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8108CE">
      <w:pPr>
        <w:tabs>
          <w:tab w:val="left" w:pos="0"/>
        </w:tabs>
        <w:spacing w:line="360" w:lineRule="auto"/>
        <w:ind w:firstLine="284"/>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7.17.1.</w:t>
      </w:r>
      <w:r w:rsidRPr="00A669B1">
        <w:rPr>
          <w:rFonts w:asciiTheme="majorHAnsi" w:eastAsia="Nexa Light" w:hAnsiTheme="majorHAnsi" w:cstheme="majorHAnsi"/>
          <w:sz w:val="22"/>
          <w:szCs w:val="22"/>
        </w:rPr>
        <w:t xml:space="preserve">  Os prestadores de serviço e fornecedores de bens deverão emitir as notas fiscais, as faturas ou os recibos em observância às regras de retenção dispostas na Instrução Normativa RFB nº 1.234, de 11 de janeiro de 2012.</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ind w:firstLine="284"/>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 1º</w:t>
      </w:r>
      <w:r w:rsidRPr="00A669B1">
        <w:rPr>
          <w:rFonts w:asciiTheme="majorHAnsi" w:eastAsia="Nexa Light" w:hAnsiTheme="majorHAnsi" w:cstheme="majorHAnsi"/>
          <w:sz w:val="22"/>
          <w:szCs w:val="22"/>
        </w:rPr>
        <w:t xml:space="preserve"> A partir de 1º de agosto de 2023, os documentos de cobrança supracitados em desacordo com o previsto no caput deste artigo não serão aceitos para fins de liquidação de despesa, conforme previsto na PORTARIA N° 152/GSF/SEFAZ/2023, publicada no Diário Oficial do Estado em 28/07/2023.</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7.18.</w:t>
      </w:r>
      <w:r w:rsidRPr="00A669B1">
        <w:rPr>
          <w:rFonts w:asciiTheme="majorHAnsi" w:eastAsia="Nexa Light" w:hAnsiTheme="majorHAnsi" w:cstheme="majorHAnsi"/>
          <w:sz w:val="22"/>
          <w:szCs w:val="22"/>
        </w:rPr>
        <w:t xml:space="preserve"> Para as operações de vendas destinadas a Órgão Público da Administração Federal, Estadual e Municipal, deverão ser acobertadas por nota fiscal eletrônica, conforme Protocolo ICMS 42/2009, recepcionado pelo artigo 355, § 6º do RICMS. Informações através do site </w:t>
      </w:r>
      <w:hyperlink r:id="rId9" w:history="1">
        <w:r w:rsidRPr="00A669B1">
          <w:rPr>
            <w:rStyle w:val="Hyperlink"/>
            <w:rFonts w:asciiTheme="majorHAnsi" w:eastAsia="Nexa Light" w:hAnsiTheme="majorHAnsi" w:cstheme="majorHAnsi"/>
            <w:sz w:val="22"/>
            <w:szCs w:val="22"/>
          </w:rPr>
          <w:t>www.sefaz.mt.gov.br/nfe</w:t>
        </w:r>
      </w:hyperlink>
      <w:r w:rsidRPr="00A669B1">
        <w:rPr>
          <w:rFonts w:asciiTheme="majorHAnsi" w:eastAsia="Nexa Light" w:hAnsiTheme="majorHAnsi" w:cstheme="majorHAnsi"/>
          <w:sz w:val="22"/>
          <w:szCs w:val="22"/>
        </w:rPr>
        <w:t>.</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Default="001454ED" w:rsidP="00E5671A">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7.19.</w:t>
      </w:r>
      <w:r w:rsidRPr="00A669B1">
        <w:rPr>
          <w:rFonts w:asciiTheme="majorHAnsi" w:eastAsia="Nexa Light" w:hAnsiTheme="majorHAnsi" w:cstheme="majorHAnsi"/>
          <w:sz w:val="22"/>
          <w:szCs w:val="22"/>
        </w:rPr>
        <w:t xml:space="preserve"> Na hipótese de fatos impeditivos do pagamento decorrentes de caso fortuito ou força maior que impeça a liquidação ou o pagamento da despesa, o prazo para o pagamento será suspenso até a interrupção destes fatos.</w:t>
      </w:r>
    </w:p>
    <w:p w:rsidR="000D669B" w:rsidRPr="00A669B1" w:rsidRDefault="000D669B" w:rsidP="000D669B">
      <w:pPr>
        <w:tabs>
          <w:tab w:val="left" w:pos="0"/>
          <w:tab w:val="left" w:pos="1834"/>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sz w:val="22"/>
          <w:szCs w:val="22"/>
        </w:rPr>
        <w:tab/>
      </w:r>
    </w:p>
    <w:p w:rsidR="000D669B" w:rsidRPr="000D669B" w:rsidRDefault="000D669B" w:rsidP="00361C5B">
      <w:pPr>
        <w:tabs>
          <w:tab w:val="left" w:pos="0"/>
          <w:tab w:val="left" w:pos="426"/>
          <w:tab w:val="left" w:pos="567"/>
        </w:tabs>
        <w:spacing w:line="360" w:lineRule="auto"/>
        <w:jc w:val="both"/>
        <w:rPr>
          <w:rFonts w:asciiTheme="majorHAnsi" w:eastAsia="Nexa Light" w:hAnsiTheme="majorHAnsi" w:cstheme="majorHAnsi"/>
          <w:sz w:val="22"/>
          <w:szCs w:val="22"/>
        </w:rPr>
      </w:pPr>
      <w:r w:rsidRPr="000D669B">
        <w:rPr>
          <w:rFonts w:asciiTheme="majorHAnsi" w:eastAsia="Nexa Light" w:hAnsiTheme="majorHAnsi" w:cstheme="majorHAnsi"/>
          <w:b/>
          <w:sz w:val="22"/>
          <w:szCs w:val="22"/>
        </w:rPr>
        <w:t>7.2</w:t>
      </w:r>
      <w:r>
        <w:rPr>
          <w:rFonts w:asciiTheme="majorHAnsi" w:eastAsia="Nexa Light" w:hAnsiTheme="majorHAnsi" w:cstheme="majorHAnsi"/>
          <w:b/>
          <w:sz w:val="22"/>
          <w:szCs w:val="22"/>
        </w:rPr>
        <w:t>0</w:t>
      </w:r>
      <w:r w:rsidRPr="000D669B">
        <w:rPr>
          <w:rFonts w:asciiTheme="majorHAnsi" w:eastAsia="Nexa Light" w:hAnsiTheme="majorHAnsi" w:cstheme="majorHAnsi"/>
          <w:sz w:val="22"/>
          <w:szCs w:val="22"/>
        </w:rPr>
        <w:t>.</w:t>
      </w:r>
      <w:r w:rsidRPr="000D669B">
        <w:rPr>
          <w:rFonts w:asciiTheme="majorHAnsi" w:eastAsia="Nexa Light" w:hAnsiTheme="majorHAnsi" w:cstheme="majorHAnsi"/>
          <w:sz w:val="22"/>
          <w:szCs w:val="22"/>
        </w:rPr>
        <w:tab/>
        <w:t xml:space="preserve">A não manutenção das condições de habilitação durante a execução contratual não permite a retenção do pagamento devido à </w:t>
      </w:r>
      <w:r w:rsidRPr="000D669B">
        <w:rPr>
          <w:rFonts w:asciiTheme="majorHAnsi" w:eastAsia="Nexa Light" w:hAnsiTheme="majorHAnsi" w:cstheme="majorHAnsi"/>
          <w:b/>
          <w:sz w:val="22"/>
          <w:szCs w:val="22"/>
        </w:rPr>
        <w:t>Contratada</w:t>
      </w:r>
      <w:r w:rsidRPr="000D669B">
        <w:rPr>
          <w:rFonts w:asciiTheme="majorHAnsi" w:eastAsia="Nexa Light" w:hAnsiTheme="majorHAnsi" w:cstheme="majorHAnsi"/>
          <w:sz w:val="22"/>
          <w:szCs w:val="22"/>
        </w:rPr>
        <w:t xml:space="preserve"> por serviços já prestados ou produtos já entregues e recebidos sem ressalvas pelo órgão ou entidade </w:t>
      </w:r>
      <w:r w:rsidRPr="000D669B">
        <w:rPr>
          <w:rFonts w:asciiTheme="majorHAnsi" w:eastAsia="Nexa Light" w:hAnsiTheme="majorHAnsi" w:cstheme="majorHAnsi"/>
          <w:b/>
          <w:sz w:val="22"/>
          <w:szCs w:val="22"/>
        </w:rPr>
        <w:t>Contratante</w:t>
      </w:r>
      <w:r w:rsidRPr="000D669B">
        <w:rPr>
          <w:rFonts w:asciiTheme="majorHAnsi" w:eastAsia="Nexa Light" w:hAnsiTheme="majorHAnsi" w:cstheme="majorHAnsi"/>
          <w:sz w:val="22"/>
          <w:szCs w:val="22"/>
        </w:rPr>
        <w:t>, com exceção dos contratos de terceirização de serviços.</w:t>
      </w:r>
    </w:p>
    <w:p w:rsidR="000D669B" w:rsidRPr="000D669B" w:rsidRDefault="000D669B" w:rsidP="00361C5B">
      <w:pPr>
        <w:tabs>
          <w:tab w:val="left" w:pos="0"/>
          <w:tab w:val="left" w:pos="426"/>
          <w:tab w:val="left" w:pos="567"/>
        </w:tabs>
        <w:spacing w:line="360" w:lineRule="auto"/>
        <w:jc w:val="both"/>
        <w:rPr>
          <w:rFonts w:asciiTheme="majorHAnsi" w:eastAsia="Nexa Light" w:hAnsiTheme="majorHAnsi" w:cstheme="majorHAnsi"/>
          <w:sz w:val="22"/>
          <w:szCs w:val="22"/>
        </w:rPr>
      </w:pPr>
    </w:p>
    <w:p w:rsidR="000D669B" w:rsidRPr="000D669B" w:rsidRDefault="000D669B" w:rsidP="00361C5B">
      <w:pPr>
        <w:tabs>
          <w:tab w:val="left" w:pos="0"/>
          <w:tab w:val="left" w:pos="426"/>
          <w:tab w:val="left" w:pos="567"/>
        </w:tabs>
        <w:spacing w:line="360" w:lineRule="auto"/>
        <w:jc w:val="both"/>
        <w:rPr>
          <w:rFonts w:asciiTheme="majorHAnsi" w:eastAsia="Nexa Light" w:hAnsiTheme="majorHAnsi" w:cstheme="majorHAnsi"/>
          <w:sz w:val="22"/>
          <w:szCs w:val="22"/>
        </w:rPr>
      </w:pPr>
      <w:r w:rsidRPr="000D669B">
        <w:rPr>
          <w:rFonts w:asciiTheme="majorHAnsi" w:eastAsia="Nexa Light" w:hAnsiTheme="majorHAnsi" w:cstheme="majorHAnsi"/>
          <w:b/>
          <w:sz w:val="22"/>
          <w:szCs w:val="22"/>
        </w:rPr>
        <w:t>7.2</w:t>
      </w:r>
      <w:r w:rsidR="000E161E">
        <w:rPr>
          <w:rFonts w:asciiTheme="majorHAnsi" w:eastAsia="Nexa Light" w:hAnsiTheme="majorHAnsi" w:cstheme="majorHAnsi"/>
          <w:b/>
          <w:sz w:val="22"/>
          <w:szCs w:val="22"/>
        </w:rPr>
        <w:t>1</w:t>
      </w:r>
      <w:r w:rsidRPr="000D669B">
        <w:rPr>
          <w:rFonts w:asciiTheme="majorHAnsi" w:eastAsia="Nexa Light" w:hAnsiTheme="majorHAnsi" w:cstheme="majorHAnsi"/>
          <w:b/>
          <w:sz w:val="22"/>
          <w:szCs w:val="22"/>
        </w:rPr>
        <w:t>.</w:t>
      </w:r>
      <w:r w:rsidRPr="000D669B">
        <w:rPr>
          <w:rFonts w:asciiTheme="majorHAnsi" w:eastAsia="Nexa Light" w:hAnsiTheme="majorHAnsi" w:cstheme="majorHAnsi"/>
          <w:sz w:val="22"/>
          <w:szCs w:val="22"/>
        </w:rPr>
        <w:tab/>
        <w:t xml:space="preserve">A </w:t>
      </w:r>
      <w:r w:rsidRPr="000D669B">
        <w:rPr>
          <w:rFonts w:asciiTheme="majorHAnsi" w:eastAsia="Nexa Light" w:hAnsiTheme="majorHAnsi" w:cstheme="majorHAnsi"/>
          <w:b/>
          <w:sz w:val="22"/>
          <w:szCs w:val="22"/>
        </w:rPr>
        <w:t>Contratada</w:t>
      </w:r>
      <w:r w:rsidRPr="000D669B">
        <w:rPr>
          <w:rFonts w:asciiTheme="majorHAnsi" w:eastAsia="Nexa Light" w:hAnsiTheme="majorHAnsi" w:cstheme="majorHAnsi"/>
          <w:sz w:val="22"/>
          <w:szCs w:val="22"/>
        </w:rPr>
        <w:t xml:space="preserve"> deverá, durante toda a execução do Contrato, manter atualizada a vigência da garantia contratual</w:t>
      </w:r>
      <w:r w:rsidR="000E161E">
        <w:rPr>
          <w:rFonts w:asciiTheme="majorHAnsi" w:eastAsia="Nexa Light" w:hAnsiTheme="majorHAnsi" w:cstheme="majorHAnsi"/>
          <w:sz w:val="22"/>
          <w:szCs w:val="22"/>
        </w:rPr>
        <w:t>, quando houver</w:t>
      </w:r>
      <w:r w:rsidRPr="000D669B">
        <w:rPr>
          <w:rFonts w:asciiTheme="majorHAnsi" w:eastAsia="Nexa Light" w:hAnsiTheme="majorHAnsi" w:cstheme="majorHAnsi"/>
          <w:sz w:val="22"/>
          <w:szCs w:val="22"/>
        </w:rPr>
        <w:t>.</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 w:val="center" w:pos="4819"/>
        </w:tabs>
        <w:spacing w:line="360" w:lineRule="auto"/>
        <w:jc w:val="both"/>
        <w:rPr>
          <w:rFonts w:asciiTheme="majorHAnsi" w:eastAsia="Nexa Light" w:hAnsiTheme="majorHAnsi" w:cstheme="majorHAnsi"/>
          <w:b/>
          <w:sz w:val="22"/>
          <w:szCs w:val="22"/>
        </w:rPr>
      </w:pPr>
      <w:r w:rsidRPr="00A669B1">
        <w:rPr>
          <w:rFonts w:asciiTheme="majorHAnsi" w:eastAsia="Nexa Light" w:hAnsiTheme="majorHAnsi" w:cstheme="majorHAnsi"/>
          <w:b/>
          <w:sz w:val="22"/>
          <w:szCs w:val="22"/>
        </w:rPr>
        <w:t>8. CLÁUSULA OITAVA - REAJUSTE</w:t>
      </w:r>
      <w:r w:rsidRPr="00A669B1">
        <w:rPr>
          <w:rFonts w:asciiTheme="majorHAnsi" w:eastAsia="Nexa Light" w:hAnsiTheme="majorHAnsi" w:cstheme="majorHAnsi"/>
          <w:b/>
          <w:sz w:val="22"/>
          <w:szCs w:val="22"/>
        </w:rPr>
        <w:tab/>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8.1.</w:t>
      </w:r>
      <w:r w:rsidRPr="00A669B1">
        <w:rPr>
          <w:rFonts w:asciiTheme="majorHAnsi" w:eastAsia="Nexa Light" w:hAnsiTheme="majorHAnsi" w:cstheme="majorHAnsi"/>
          <w:sz w:val="22"/>
          <w:szCs w:val="22"/>
        </w:rPr>
        <w:tab/>
        <w:t>Os preços inicialmente contratados são fixos e irreajustáveis pelo prazo de um ano contado da data d</w:t>
      </w:r>
      <w:r w:rsidR="002D79CC">
        <w:rPr>
          <w:rFonts w:asciiTheme="majorHAnsi" w:eastAsia="Nexa Light" w:hAnsiTheme="majorHAnsi" w:cstheme="majorHAnsi"/>
          <w:sz w:val="22"/>
          <w:szCs w:val="22"/>
        </w:rPr>
        <w:t>a</w:t>
      </w:r>
      <w:r w:rsidRPr="00A669B1">
        <w:rPr>
          <w:rFonts w:asciiTheme="majorHAnsi" w:eastAsia="Nexa Light" w:hAnsiTheme="majorHAnsi" w:cstheme="majorHAnsi"/>
          <w:sz w:val="22"/>
          <w:szCs w:val="22"/>
        </w:rPr>
        <w:t xml:space="preserve"> </w:t>
      </w:r>
      <w:r w:rsidR="002D79CC">
        <w:rPr>
          <w:rFonts w:asciiTheme="majorHAnsi" w:eastAsia="Nexa Light" w:hAnsiTheme="majorHAnsi" w:cstheme="majorHAnsi"/>
          <w:sz w:val="22"/>
          <w:szCs w:val="22"/>
        </w:rPr>
        <w:t>assinatura do contrato</w:t>
      </w:r>
      <w:r w:rsidRPr="00A669B1">
        <w:rPr>
          <w:rFonts w:asciiTheme="majorHAnsi" w:eastAsia="Nexa Light" w:hAnsiTheme="majorHAnsi" w:cstheme="majorHAnsi"/>
          <w:sz w:val="22"/>
          <w:szCs w:val="22"/>
        </w:rPr>
        <w:t>.</w:t>
      </w: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b/>
          <w:sz w:val="22"/>
          <w:szCs w:val="22"/>
        </w:rPr>
      </w:pPr>
    </w:p>
    <w:p w:rsidR="00B36095" w:rsidRDefault="00B36095" w:rsidP="002A44D7">
      <w:pPr>
        <w:tabs>
          <w:tab w:val="left" w:pos="0"/>
          <w:tab w:val="left" w:pos="426"/>
        </w:tabs>
        <w:spacing w:line="360" w:lineRule="auto"/>
        <w:jc w:val="both"/>
        <w:rPr>
          <w:rFonts w:asciiTheme="majorHAnsi" w:eastAsia="Nexa Light" w:hAnsiTheme="majorHAnsi" w:cstheme="majorHAnsi"/>
          <w:sz w:val="22"/>
          <w:szCs w:val="22"/>
        </w:rPr>
      </w:pPr>
      <w:r w:rsidRPr="00AE7583">
        <w:rPr>
          <w:rFonts w:asciiTheme="majorHAnsi" w:eastAsia="Nexa Light" w:hAnsiTheme="majorHAnsi" w:cstheme="majorHAnsi"/>
          <w:b/>
          <w:sz w:val="22"/>
          <w:szCs w:val="22"/>
        </w:rPr>
        <w:t>8.2.</w:t>
      </w:r>
      <w:r w:rsidRPr="00AE7583">
        <w:rPr>
          <w:rFonts w:asciiTheme="majorHAnsi" w:eastAsia="Nexa Light" w:hAnsiTheme="majorHAnsi" w:cstheme="majorHAnsi"/>
          <w:b/>
          <w:sz w:val="22"/>
          <w:szCs w:val="22"/>
        </w:rPr>
        <w:tab/>
      </w:r>
      <w:r w:rsidRPr="00AE7583">
        <w:rPr>
          <w:rFonts w:asciiTheme="majorHAnsi" w:eastAsia="Nexa Light" w:hAnsiTheme="majorHAnsi" w:cstheme="majorHAnsi"/>
          <w:sz w:val="22"/>
          <w:szCs w:val="22"/>
        </w:rPr>
        <w:t xml:space="preserve">Após o intervalo de um ano, os preços iniciais serão reajustados por meio </w:t>
      </w:r>
      <w:r w:rsidRPr="00A806A1">
        <w:rPr>
          <w:rFonts w:asciiTheme="majorHAnsi" w:eastAsia="Nexa Light" w:hAnsiTheme="majorHAnsi" w:cstheme="majorHAnsi"/>
          <w:sz w:val="22"/>
          <w:szCs w:val="22"/>
        </w:rPr>
        <w:t>da aplicação do</w:t>
      </w:r>
      <w:r w:rsidRPr="00A806A1">
        <w:rPr>
          <w:rFonts w:asciiTheme="majorHAnsi" w:eastAsia="Nexa Light" w:hAnsiTheme="majorHAnsi" w:cstheme="majorHAnsi"/>
          <w:b/>
          <w:sz w:val="22"/>
          <w:szCs w:val="22"/>
        </w:rPr>
        <w:t xml:space="preserve"> </w:t>
      </w:r>
      <w:r w:rsidR="00A806A1" w:rsidRPr="00A806A1">
        <w:rPr>
          <w:rFonts w:asciiTheme="majorHAnsi" w:eastAsia="Nexa Light" w:hAnsiTheme="majorHAnsi" w:cstheme="majorHAnsi"/>
          <w:b/>
          <w:sz w:val="22"/>
          <w:szCs w:val="22"/>
        </w:rPr>
        <w:t xml:space="preserve">Índice Nacional de Preços ao Consumidor Amplo (IPCA) </w:t>
      </w:r>
      <w:r w:rsidRPr="00A806A1">
        <w:rPr>
          <w:rFonts w:asciiTheme="majorHAnsi" w:eastAsia="Nexa Light" w:hAnsiTheme="majorHAnsi" w:cstheme="majorHAnsi"/>
          <w:sz w:val="22"/>
          <w:szCs w:val="22"/>
        </w:rPr>
        <w:t>ou </w:t>
      </w:r>
      <w:r w:rsidRPr="00A806A1">
        <w:rPr>
          <w:rFonts w:asciiTheme="majorHAnsi" w:eastAsia="Nexa Light" w:hAnsiTheme="majorHAnsi" w:cstheme="majorHAnsi"/>
          <w:bCs/>
          <w:sz w:val="22"/>
          <w:szCs w:val="22"/>
        </w:rPr>
        <w:t>outro</w:t>
      </w:r>
      <w:r w:rsidRPr="00D644F3">
        <w:rPr>
          <w:rFonts w:asciiTheme="majorHAnsi" w:eastAsia="Nexa Light" w:hAnsiTheme="majorHAnsi" w:cstheme="majorHAnsi"/>
          <w:bCs/>
          <w:sz w:val="22"/>
          <w:szCs w:val="22"/>
        </w:rPr>
        <w:t xml:space="preserve"> índice que seja mais vantajoso para a Administração Pública</w:t>
      </w:r>
      <w:r w:rsidRPr="00D644F3">
        <w:rPr>
          <w:rFonts w:asciiTheme="majorHAnsi" w:eastAsia="Nexa Light" w:hAnsiTheme="majorHAnsi" w:cstheme="majorHAnsi"/>
          <w:sz w:val="22"/>
          <w:szCs w:val="22"/>
        </w:rPr>
        <w:t>.</w:t>
      </w:r>
    </w:p>
    <w:p w:rsidR="00B36095" w:rsidRDefault="00B36095" w:rsidP="00B36095">
      <w:pPr>
        <w:tabs>
          <w:tab w:val="left" w:pos="0"/>
        </w:tabs>
        <w:spacing w:line="360" w:lineRule="auto"/>
        <w:jc w:val="both"/>
        <w:rPr>
          <w:rFonts w:asciiTheme="majorHAnsi" w:eastAsia="Nexa Light" w:hAnsiTheme="majorHAnsi" w:cstheme="majorHAnsi"/>
          <w:sz w:val="22"/>
          <w:szCs w:val="22"/>
        </w:rPr>
      </w:pPr>
    </w:p>
    <w:p w:rsidR="00B36095" w:rsidRPr="00AE7583" w:rsidRDefault="00B36095" w:rsidP="002A44D7">
      <w:pPr>
        <w:tabs>
          <w:tab w:val="left" w:pos="0"/>
        </w:tabs>
        <w:spacing w:line="360" w:lineRule="auto"/>
        <w:ind w:firstLine="284"/>
        <w:jc w:val="both"/>
        <w:rPr>
          <w:rFonts w:asciiTheme="majorHAnsi" w:eastAsia="Nexa Light" w:hAnsiTheme="majorHAnsi" w:cstheme="majorHAnsi"/>
          <w:sz w:val="22"/>
          <w:szCs w:val="22"/>
        </w:rPr>
      </w:pPr>
      <w:r w:rsidRPr="00E14E0D">
        <w:rPr>
          <w:rFonts w:asciiTheme="majorHAnsi" w:eastAsia="Nexa Light" w:hAnsiTheme="majorHAnsi" w:cstheme="majorHAnsi"/>
          <w:b/>
          <w:sz w:val="22"/>
          <w:szCs w:val="22"/>
        </w:rPr>
        <w:t>8.2.1.</w:t>
      </w:r>
      <w:r>
        <w:rPr>
          <w:rFonts w:asciiTheme="majorHAnsi" w:eastAsia="Nexa Light" w:hAnsiTheme="majorHAnsi" w:cstheme="majorHAnsi"/>
          <w:sz w:val="22"/>
          <w:szCs w:val="22"/>
        </w:rPr>
        <w:t xml:space="preserve"> No momento da análise de solicitação de reajuste será verificado e aplicado o índice mais vantajoso para a Administração Pública. </w:t>
      </w: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b/>
          <w:sz w:val="22"/>
          <w:szCs w:val="22"/>
        </w:rPr>
      </w:pP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8.3.</w:t>
      </w:r>
      <w:r w:rsidRPr="00A669B1">
        <w:rPr>
          <w:rFonts w:asciiTheme="majorHAnsi" w:eastAsia="Nexa Light" w:hAnsiTheme="majorHAnsi" w:cstheme="majorHAnsi"/>
          <w:sz w:val="22"/>
          <w:szCs w:val="22"/>
        </w:rPr>
        <w:tab/>
        <w:t xml:space="preserve">Os reajustes deverão ser precedidos de solicitação da </w:t>
      </w:r>
      <w:r w:rsidR="00B36095"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 acompanhada de memorial do cálculo.</w:t>
      </w: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b/>
          <w:sz w:val="22"/>
          <w:szCs w:val="22"/>
        </w:rPr>
      </w:pP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8.4.</w:t>
      </w:r>
      <w:r w:rsidRPr="00A669B1">
        <w:rPr>
          <w:rFonts w:asciiTheme="majorHAnsi" w:eastAsia="Nexa Light" w:hAnsiTheme="majorHAnsi" w:cstheme="majorHAnsi"/>
          <w:sz w:val="22"/>
          <w:szCs w:val="22"/>
        </w:rPr>
        <w:tab/>
        <w:t xml:space="preserve">Independentemente do requerimento de reajuste formulado pela </w:t>
      </w:r>
      <w:r w:rsidR="00B36095"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 xml:space="preserve">, a </w:t>
      </w:r>
      <w:r w:rsidR="00B36095" w:rsidRPr="00A669B1">
        <w:rPr>
          <w:rFonts w:asciiTheme="majorHAnsi" w:eastAsia="Nexa Light" w:hAnsiTheme="majorHAnsi" w:cstheme="majorHAnsi"/>
          <w:b/>
          <w:sz w:val="22"/>
          <w:szCs w:val="22"/>
        </w:rPr>
        <w:t>Contratante</w:t>
      </w:r>
      <w:r w:rsidR="00B36095" w:rsidRPr="00A669B1">
        <w:rPr>
          <w:rFonts w:asciiTheme="majorHAnsi" w:eastAsia="Nexa Light" w:hAnsiTheme="majorHAnsi" w:cstheme="majorHAnsi"/>
          <w:sz w:val="22"/>
          <w:szCs w:val="22"/>
        </w:rPr>
        <w:t xml:space="preserve"> </w:t>
      </w:r>
      <w:r w:rsidRPr="00A669B1">
        <w:rPr>
          <w:rFonts w:asciiTheme="majorHAnsi" w:eastAsia="Nexa Light" w:hAnsiTheme="majorHAnsi" w:cstheme="majorHAnsi"/>
          <w:sz w:val="22"/>
          <w:szCs w:val="22"/>
        </w:rPr>
        <w:t>verificará, a cada anualidade, se houve deflação do índice adotado que justifique o recálculo dos custos em valor menor, promovendo, em caso positivo, a redução dos valores correspondentes da planilha contratual.</w:t>
      </w: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b/>
          <w:sz w:val="22"/>
          <w:szCs w:val="22"/>
        </w:rPr>
      </w:pP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8.5.</w:t>
      </w:r>
      <w:r w:rsidRPr="00A669B1">
        <w:rPr>
          <w:rFonts w:asciiTheme="majorHAnsi" w:eastAsia="Nexa Light" w:hAnsiTheme="majorHAnsi" w:cstheme="majorHAnsi"/>
          <w:b/>
          <w:sz w:val="22"/>
          <w:szCs w:val="22"/>
        </w:rPr>
        <w:tab/>
      </w:r>
      <w:r w:rsidRPr="00A669B1">
        <w:rPr>
          <w:rFonts w:asciiTheme="majorHAnsi" w:eastAsia="Nexa Light" w:hAnsiTheme="majorHAnsi" w:cstheme="majorHAnsi"/>
          <w:sz w:val="22"/>
          <w:szCs w:val="22"/>
        </w:rPr>
        <w:t>Nos reajustes subsequentes ao primeiro, o intervalo mínimo de um ano será contado a partir dos efeitos financeiros do último reajuste.</w:t>
      </w: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b/>
          <w:sz w:val="22"/>
          <w:szCs w:val="22"/>
        </w:rPr>
      </w:pP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lastRenderedPageBreak/>
        <w:t>8.6.</w:t>
      </w:r>
      <w:r w:rsidRPr="00A669B1">
        <w:rPr>
          <w:rFonts w:asciiTheme="majorHAnsi" w:eastAsia="Nexa Light" w:hAnsiTheme="majorHAnsi" w:cstheme="majorHAnsi"/>
          <w:sz w:val="22"/>
          <w:szCs w:val="22"/>
        </w:rPr>
        <w:tab/>
        <w:t xml:space="preserve">No caso de atraso ou não divulgação </w:t>
      </w:r>
      <w:proofErr w:type="gramStart"/>
      <w:r w:rsidRPr="00A669B1">
        <w:rPr>
          <w:rFonts w:asciiTheme="majorHAnsi" w:eastAsia="Nexa Light" w:hAnsiTheme="majorHAnsi" w:cstheme="majorHAnsi"/>
          <w:sz w:val="22"/>
          <w:szCs w:val="22"/>
        </w:rPr>
        <w:t>do(</w:t>
      </w:r>
      <w:proofErr w:type="gramEnd"/>
      <w:r w:rsidRPr="00A669B1">
        <w:rPr>
          <w:rFonts w:asciiTheme="majorHAnsi" w:eastAsia="Nexa Light" w:hAnsiTheme="majorHAnsi" w:cstheme="majorHAnsi"/>
          <w:sz w:val="22"/>
          <w:szCs w:val="22"/>
        </w:rPr>
        <w:t xml:space="preserve">s) índice (s) de reajustamento, a </w:t>
      </w:r>
      <w:r w:rsidR="00B36095" w:rsidRPr="00A669B1">
        <w:rPr>
          <w:rFonts w:asciiTheme="majorHAnsi" w:eastAsia="Nexa Light" w:hAnsiTheme="majorHAnsi" w:cstheme="majorHAnsi"/>
          <w:b/>
          <w:sz w:val="22"/>
          <w:szCs w:val="22"/>
        </w:rPr>
        <w:t>Contratante</w:t>
      </w:r>
      <w:r w:rsidR="00B36095" w:rsidRPr="00A669B1">
        <w:rPr>
          <w:rFonts w:asciiTheme="majorHAnsi" w:eastAsia="Nexa Light" w:hAnsiTheme="majorHAnsi" w:cstheme="majorHAnsi"/>
          <w:sz w:val="22"/>
          <w:szCs w:val="22"/>
        </w:rPr>
        <w:t xml:space="preserve"> </w:t>
      </w:r>
      <w:r w:rsidRPr="00A669B1">
        <w:rPr>
          <w:rFonts w:asciiTheme="majorHAnsi" w:eastAsia="Nexa Light" w:hAnsiTheme="majorHAnsi" w:cstheme="majorHAnsi"/>
          <w:sz w:val="22"/>
          <w:szCs w:val="22"/>
        </w:rPr>
        <w:t xml:space="preserve">pagará a </w:t>
      </w:r>
      <w:r w:rsidR="00B36095" w:rsidRPr="00A669B1">
        <w:rPr>
          <w:rFonts w:asciiTheme="majorHAnsi" w:eastAsia="Nexa Light" w:hAnsiTheme="majorHAnsi" w:cstheme="majorHAnsi"/>
          <w:b/>
          <w:sz w:val="22"/>
          <w:szCs w:val="22"/>
        </w:rPr>
        <w:t>Contratada</w:t>
      </w:r>
      <w:r w:rsidR="00B36095" w:rsidRPr="00A669B1">
        <w:rPr>
          <w:rFonts w:asciiTheme="majorHAnsi" w:eastAsia="Nexa Light" w:hAnsiTheme="majorHAnsi" w:cstheme="majorHAnsi"/>
          <w:sz w:val="22"/>
          <w:szCs w:val="22"/>
        </w:rPr>
        <w:t xml:space="preserve"> </w:t>
      </w:r>
      <w:r w:rsidRPr="00A669B1">
        <w:rPr>
          <w:rFonts w:asciiTheme="majorHAnsi" w:eastAsia="Nexa Light" w:hAnsiTheme="majorHAnsi" w:cstheme="majorHAnsi"/>
          <w:sz w:val="22"/>
          <w:szCs w:val="22"/>
        </w:rPr>
        <w:t xml:space="preserve">a importância calculada pela última variação conhecida, liquidando a diferença correspondente tão logo seja(m) divulgado(s) o(s) índice(s) definitivo(s). </w:t>
      </w: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b/>
          <w:sz w:val="22"/>
          <w:szCs w:val="22"/>
        </w:rPr>
      </w:pP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8.7.</w:t>
      </w:r>
      <w:r w:rsidRPr="00A669B1">
        <w:rPr>
          <w:rFonts w:asciiTheme="majorHAnsi" w:eastAsia="Nexa Light" w:hAnsiTheme="majorHAnsi" w:cstheme="majorHAnsi"/>
          <w:sz w:val="22"/>
          <w:szCs w:val="22"/>
        </w:rPr>
        <w:tab/>
        <w:t>A prorrogação contratual sem a solicitação do reajuste implica a preclusão deste, sem prejuízo dos futuros reajustes nos termos pactuados.</w:t>
      </w:r>
    </w:p>
    <w:p w:rsidR="001454ED" w:rsidRPr="00A669B1" w:rsidRDefault="001454ED" w:rsidP="00E5671A">
      <w:pPr>
        <w:pStyle w:val="SemEspaamento"/>
        <w:tabs>
          <w:tab w:val="left" w:pos="284"/>
          <w:tab w:val="left" w:pos="426"/>
        </w:tabs>
        <w:spacing w:line="360" w:lineRule="auto"/>
        <w:rPr>
          <w:rFonts w:asciiTheme="majorHAnsi" w:hAnsiTheme="majorHAnsi" w:cstheme="majorHAnsi"/>
          <w:sz w:val="22"/>
          <w:szCs w:val="22"/>
        </w:rPr>
      </w:pP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8.8.</w:t>
      </w:r>
      <w:r w:rsidRPr="00A669B1">
        <w:rPr>
          <w:rFonts w:asciiTheme="majorHAnsi" w:eastAsia="Nexa Light" w:hAnsiTheme="majorHAnsi" w:cstheme="majorHAnsi"/>
          <w:sz w:val="22"/>
          <w:szCs w:val="22"/>
        </w:rPr>
        <w:tab/>
        <w:t xml:space="preserve">Caso </w:t>
      </w:r>
      <w:proofErr w:type="gramStart"/>
      <w:r w:rsidRPr="00A669B1">
        <w:rPr>
          <w:rFonts w:asciiTheme="majorHAnsi" w:eastAsia="Nexa Light" w:hAnsiTheme="majorHAnsi" w:cstheme="majorHAnsi"/>
          <w:sz w:val="22"/>
          <w:szCs w:val="22"/>
        </w:rPr>
        <w:t>o(</w:t>
      </w:r>
      <w:proofErr w:type="gramEnd"/>
      <w:r w:rsidRPr="00A669B1">
        <w:rPr>
          <w:rFonts w:asciiTheme="majorHAnsi" w:eastAsia="Nexa Light" w:hAnsiTheme="majorHAnsi" w:cstheme="majorHAnsi"/>
          <w:sz w:val="22"/>
          <w:szCs w:val="22"/>
        </w:rPr>
        <w:t>s) índice(s) estabelecido(s) para reajustamento venha(m) a ser extinto(s) ou de qualquer forma não possa(m) mais ser utilizado(s), será(</w:t>
      </w:r>
      <w:proofErr w:type="spellStart"/>
      <w:r w:rsidRPr="00A669B1">
        <w:rPr>
          <w:rFonts w:asciiTheme="majorHAnsi" w:eastAsia="Nexa Light" w:hAnsiTheme="majorHAnsi" w:cstheme="majorHAnsi"/>
          <w:sz w:val="22"/>
          <w:szCs w:val="22"/>
        </w:rPr>
        <w:t>ão</w:t>
      </w:r>
      <w:proofErr w:type="spellEnd"/>
      <w:r w:rsidRPr="00A669B1">
        <w:rPr>
          <w:rFonts w:asciiTheme="majorHAnsi" w:eastAsia="Nexa Light" w:hAnsiTheme="majorHAnsi" w:cstheme="majorHAnsi"/>
          <w:sz w:val="22"/>
          <w:szCs w:val="22"/>
        </w:rPr>
        <w:t>) adotado(s), em substituição, o(s) que vier(em) a ser determinado(s) pela legislação então em vigor.</w:t>
      </w: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b/>
          <w:sz w:val="22"/>
          <w:szCs w:val="22"/>
        </w:rPr>
      </w:pP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8.9.</w:t>
      </w:r>
      <w:r w:rsidRPr="00A669B1">
        <w:rPr>
          <w:rFonts w:asciiTheme="majorHAnsi" w:eastAsia="Nexa Light" w:hAnsiTheme="majorHAnsi" w:cstheme="majorHAnsi"/>
          <w:sz w:val="22"/>
          <w:szCs w:val="22"/>
        </w:rPr>
        <w:tab/>
        <w:t>Na ausência de previsão legal quanto ao índice substituto, as partes elegerão novo índice oficial, para reajustamento do preço do valor remanescente, por meio de termo aditivo.</w:t>
      </w: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b/>
          <w:sz w:val="22"/>
          <w:szCs w:val="22"/>
        </w:rPr>
      </w:pPr>
    </w:p>
    <w:p w:rsidR="001454ED" w:rsidRPr="00A669B1" w:rsidRDefault="001454ED" w:rsidP="00E5671A">
      <w:pPr>
        <w:tabs>
          <w:tab w:val="left" w:pos="0"/>
          <w:tab w:val="left" w:pos="284"/>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8.10.</w:t>
      </w:r>
      <w:r w:rsidRPr="00A669B1">
        <w:rPr>
          <w:rFonts w:asciiTheme="majorHAnsi" w:eastAsia="Nexa Light" w:hAnsiTheme="majorHAnsi" w:cstheme="majorHAnsi"/>
          <w:sz w:val="22"/>
          <w:szCs w:val="22"/>
        </w:rPr>
        <w:tab/>
        <w:t xml:space="preserve">O reajuste será realizado por </w:t>
      </w:r>
      <w:proofErr w:type="spellStart"/>
      <w:r w:rsidRPr="00A669B1">
        <w:rPr>
          <w:rFonts w:asciiTheme="majorHAnsi" w:eastAsia="Nexa Light" w:hAnsiTheme="majorHAnsi" w:cstheme="majorHAnsi"/>
          <w:sz w:val="22"/>
          <w:szCs w:val="22"/>
        </w:rPr>
        <w:t>apostilamento</w:t>
      </w:r>
      <w:proofErr w:type="spellEnd"/>
      <w:r w:rsidRPr="00A669B1">
        <w:rPr>
          <w:rFonts w:asciiTheme="majorHAnsi" w:eastAsia="Nexa Light" w:hAnsiTheme="majorHAnsi" w:cstheme="majorHAnsi"/>
          <w:sz w:val="22"/>
          <w:szCs w:val="22"/>
        </w:rPr>
        <w:t>.</w:t>
      </w: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 w:val="left" w:pos="284"/>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8.11.</w:t>
      </w:r>
      <w:r w:rsidRPr="00A669B1">
        <w:rPr>
          <w:rFonts w:asciiTheme="majorHAnsi" w:eastAsia="Nexa Light" w:hAnsiTheme="majorHAnsi" w:cstheme="majorHAnsi"/>
          <w:sz w:val="22"/>
          <w:szCs w:val="22"/>
        </w:rPr>
        <w:tab/>
        <w:t xml:space="preserve">Os pedidos de reajuste dos preços contratados serão respondidos no prazo máximo de </w:t>
      </w:r>
      <w:r w:rsidRPr="00A669B1">
        <w:rPr>
          <w:rFonts w:asciiTheme="majorHAnsi" w:eastAsia="Nexa Light" w:hAnsiTheme="majorHAnsi" w:cstheme="majorHAnsi"/>
          <w:b/>
          <w:sz w:val="22"/>
          <w:szCs w:val="22"/>
        </w:rPr>
        <w:t>90 (noventa) dias</w:t>
      </w:r>
      <w:r w:rsidRPr="00A669B1">
        <w:rPr>
          <w:rFonts w:asciiTheme="majorHAnsi" w:eastAsia="Nexa Light" w:hAnsiTheme="majorHAnsi" w:cstheme="majorHAnsi"/>
          <w:sz w:val="22"/>
          <w:szCs w:val="22"/>
        </w:rPr>
        <w:t>, contados da data do fornecimento da documentação. </w:t>
      </w: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b/>
          <w:sz w:val="22"/>
          <w:szCs w:val="22"/>
        </w:rPr>
      </w:pPr>
      <w:r w:rsidRPr="00A669B1">
        <w:rPr>
          <w:rFonts w:asciiTheme="majorHAnsi" w:eastAsia="Nexa Light" w:hAnsiTheme="majorHAnsi" w:cstheme="majorHAnsi"/>
          <w:b/>
          <w:sz w:val="22"/>
          <w:szCs w:val="22"/>
        </w:rPr>
        <w:t>9. CLÁUSULA NONA - DOTAÇÃO ORÇAMENTÁRIA</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C70E36">
      <w:pPr>
        <w:tabs>
          <w:tab w:val="left" w:pos="0"/>
          <w:tab w:val="left" w:pos="426"/>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9.1.</w:t>
      </w:r>
      <w:r w:rsidRPr="00A669B1">
        <w:rPr>
          <w:rFonts w:asciiTheme="majorHAnsi" w:eastAsia="Nexa Light" w:hAnsiTheme="majorHAnsi" w:cstheme="majorHAnsi"/>
          <w:b/>
          <w:sz w:val="22"/>
          <w:szCs w:val="22"/>
        </w:rPr>
        <w:tab/>
      </w:r>
      <w:proofErr w:type="gramStart"/>
      <w:r w:rsidRPr="00A669B1">
        <w:rPr>
          <w:rFonts w:asciiTheme="majorHAnsi" w:eastAsia="Nexa Light" w:hAnsiTheme="majorHAnsi" w:cstheme="majorHAnsi"/>
          <w:sz w:val="22"/>
          <w:szCs w:val="22"/>
        </w:rPr>
        <w:t>O(</w:t>
      </w:r>
      <w:proofErr w:type="gramEnd"/>
      <w:r w:rsidRPr="00A669B1">
        <w:rPr>
          <w:rFonts w:asciiTheme="majorHAnsi" w:eastAsia="Nexa Light" w:hAnsiTheme="majorHAnsi" w:cstheme="majorHAnsi"/>
          <w:sz w:val="22"/>
          <w:szCs w:val="22"/>
        </w:rPr>
        <w:t xml:space="preserve">s) recurso(s) para pagamento do(s) </w:t>
      </w:r>
      <w:r w:rsidR="000B6F19">
        <w:rPr>
          <w:rFonts w:asciiTheme="majorHAnsi" w:eastAsia="Nexa Light" w:hAnsiTheme="majorHAnsi" w:cstheme="majorHAnsi"/>
          <w:sz w:val="22"/>
          <w:szCs w:val="22"/>
        </w:rPr>
        <w:t>serviços</w:t>
      </w:r>
      <w:r w:rsidRPr="00A669B1">
        <w:rPr>
          <w:rFonts w:asciiTheme="majorHAnsi" w:eastAsia="Nexa Light" w:hAnsiTheme="majorHAnsi" w:cstheme="majorHAnsi"/>
          <w:sz w:val="22"/>
          <w:szCs w:val="22"/>
        </w:rPr>
        <w:t>(s) será(</w:t>
      </w:r>
      <w:proofErr w:type="spellStart"/>
      <w:r w:rsidRPr="00A669B1">
        <w:rPr>
          <w:rFonts w:asciiTheme="majorHAnsi" w:eastAsia="Nexa Light" w:hAnsiTheme="majorHAnsi" w:cstheme="majorHAnsi"/>
          <w:sz w:val="22"/>
          <w:szCs w:val="22"/>
        </w:rPr>
        <w:t>ão</w:t>
      </w:r>
      <w:proofErr w:type="spellEnd"/>
      <w:r w:rsidRPr="00A669B1">
        <w:rPr>
          <w:rFonts w:asciiTheme="majorHAnsi" w:eastAsia="Nexa Light" w:hAnsiTheme="majorHAnsi" w:cstheme="majorHAnsi"/>
          <w:sz w:val="22"/>
          <w:szCs w:val="22"/>
        </w:rPr>
        <w:t>) da(s) seguinte(s) dotação(</w:t>
      </w:r>
      <w:proofErr w:type="spellStart"/>
      <w:r w:rsidRPr="00A669B1">
        <w:rPr>
          <w:rFonts w:asciiTheme="majorHAnsi" w:eastAsia="Nexa Light" w:hAnsiTheme="majorHAnsi" w:cstheme="majorHAnsi"/>
          <w:sz w:val="22"/>
          <w:szCs w:val="22"/>
        </w:rPr>
        <w:t>ões</w:t>
      </w:r>
      <w:proofErr w:type="spellEnd"/>
      <w:r w:rsidRPr="00A669B1">
        <w:rPr>
          <w:rFonts w:asciiTheme="majorHAnsi" w:eastAsia="Nexa Light" w:hAnsiTheme="majorHAnsi" w:cstheme="majorHAnsi"/>
          <w:sz w:val="22"/>
          <w:szCs w:val="22"/>
        </w:rPr>
        <w:t>) orçamentária(s):</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tbl>
      <w:tblPr>
        <w:tblW w:w="8900"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0"/>
      </w:tblGrid>
      <w:tr w:rsidR="001454ED" w:rsidRPr="00A669B1" w:rsidTr="002120AB">
        <w:trPr>
          <w:trHeight w:val="368"/>
        </w:trPr>
        <w:tc>
          <w:tcPr>
            <w:tcW w:w="8900" w:type="dxa"/>
          </w:tcPr>
          <w:p w:rsidR="001454ED" w:rsidRPr="001A2E43" w:rsidRDefault="001454ED" w:rsidP="00E5671A">
            <w:pPr>
              <w:tabs>
                <w:tab w:val="left" w:pos="2220"/>
              </w:tabs>
              <w:spacing w:line="360" w:lineRule="auto"/>
              <w:jc w:val="both"/>
              <w:rPr>
                <w:rFonts w:asciiTheme="majorHAnsi" w:eastAsia="Calibri" w:hAnsiTheme="majorHAnsi" w:cstheme="majorHAnsi"/>
                <w:sz w:val="22"/>
                <w:szCs w:val="22"/>
              </w:rPr>
            </w:pPr>
            <w:r w:rsidRPr="001A2E43">
              <w:rPr>
                <w:rFonts w:asciiTheme="majorHAnsi" w:eastAsia="Calibri" w:hAnsiTheme="majorHAnsi" w:cstheme="majorHAnsi"/>
                <w:b/>
                <w:sz w:val="22"/>
                <w:szCs w:val="22"/>
              </w:rPr>
              <w:t>Órgão/Unidade:</w:t>
            </w:r>
            <w:r w:rsidRPr="001A2E43">
              <w:rPr>
                <w:rFonts w:asciiTheme="majorHAnsi" w:eastAsia="Calibri" w:hAnsiTheme="majorHAnsi" w:cstheme="majorHAnsi"/>
                <w:sz w:val="22"/>
                <w:szCs w:val="22"/>
              </w:rPr>
              <w:t xml:space="preserve"> 27101 – SECRETARIA DE ESTADO DE MEIO AMBIENTE</w:t>
            </w:r>
          </w:p>
        </w:tc>
      </w:tr>
      <w:tr w:rsidR="001454ED" w:rsidRPr="00A669B1" w:rsidTr="002120AB">
        <w:trPr>
          <w:trHeight w:val="285"/>
        </w:trPr>
        <w:tc>
          <w:tcPr>
            <w:tcW w:w="8900" w:type="dxa"/>
          </w:tcPr>
          <w:p w:rsidR="001454ED" w:rsidRPr="001A2E43" w:rsidRDefault="001454ED" w:rsidP="00611444">
            <w:pPr>
              <w:tabs>
                <w:tab w:val="left" w:pos="2220"/>
              </w:tabs>
              <w:spacing w:line="360" w:lineRule="auto"/>
              <w:jc w:val="both"/>
              <w:rPr>
                <w:rFonts w:asciiTheme="majorHAnsi" w:eastAsia="Calibri" w:hAnsiTheme="majorHAnsi" w:cstheme="majorHAnsi"/>
                <w:sz w:val="22"/>
                <w:szCs w:val="22"/>
              </w:rPr>
            </w:pPr>
            <w:r w:rsidRPr="001A2E43">
              <w:rPr>
                <w:rFonts w:asciiTheme="majorHAnsi" w:eastAsia="Calibri" w:hAnsiTheme="majorHAnsi" w:cstheme="majorHAnsi"/>
                <w:b/>
                <w:sz w:val="22"/>
                <w:szCs w:val="22"/>
              </w:rPr>
              <w:t>Projeto Atividade:</w:t>
            </w:r>
            <w:r w:rsidR="00DA1AFD">
              <w:rPr>
                <w:rFonts w:asciiTheme="majorHAnsi" w:eastAsia="Calibri" w:hAnsiTheme="majorHAnsi" w:cstheme="majorHAnsi"/>
                <w:sz w:val="22"/>
                <w:szCs w:val="22"/>
              </w:rPr>
              <w:t xml:space="preserve"> </w:t>
            </w:r>
            <w:r w:rsidR="00933775">
              <w:rPr>
                <w:rFonts w:asciiTheme="majorHAnsi" w:eastAsia="Calibri" w:hAnsiTheme="majorHAnsi" w:cstheme="majorHAnsi"/>
                <w:sz w:val="22"/>
                <w:szCs w:val="22"/>
              </w:rPr>
              <w:t>2007</w:t>
            </w:r>
          </w:p>
        </w:tc>
      </w:tr>
      <w:tr w:rsidR="001454ED" w:rsidRPr="00A669B1" w:rsidTr="002120AB">
        <w:trPr>
          <w:trHeight w:val="285"/>
        </w:trPr>
        <w:tc>
          <w:tcPr>
            <w:tcW w:w="8900" w:type="dxa"/>
          </w:tcPr>
          <w:p w:rsidR="001454ED" w:rsidRPr="001A2E43" w:rsidRDefault="001454ED" w:rsidP="000C6421">
            <w:pPr>
              <w:tabs>
                <w:tab w:val="left" w:pos="2220"/>
              </w:tabs>
              <w:spacing w:line="360" w:lineRule="auto"/>
              <w:jc w:val="both"/>
              <w:rPr>
                <w:rFonts w:asciiTheme="majorHAnsi" w:eastAsia="Calibri" w:hAnsiTheme="majorHAnsi" w:cstheme="majorHAnsi"/>
                <w:sz w:val="22"/>
                <w:szCs w:val="22"/>
              </w:rPr>
            </w:pPr>
            <w:r w:rsidRPr="001A2E43">
              <w:rPr>
                <w:rFonts w:asciiTheme="majorHAnsi" w:eastAsia="Calibri" w:hAnsiTheme="majorHAnsi" w:cstheme="majorHAnsi"/>
                <w:b/>
                <w:sz w:val="22"/>
                <w:szCs w:val="22"/>
              </w:rPr>
              <w:t>Natureza de Despesa:</w:t>
            </w:r>
            <w:r w:rsidR="00F62565" w:rsidRPr="001A2E43">
              <w:rPr>
                <w:rFonts w:ascii="Arial" w:eastAsia="Arial" w:hAnsi="Arial" w:cs="Arial"/>
                <w:sz w:val="18"/>
                <w:szCs w:val="18"/>
              </w:rPr>
              <w:t xml:space="preserve"> </w:t>
            </w:r>
            <w:r w:rsidR="001A63D7" w:rsidRPr="001A2E43">
              <w:rPr>
                <w:rFonts w:asciiTheme="majorHAnsi" w:eastAsia="Calibri" w:hAnsiTheme="majorHAnsi" w:cstheme="majorHAnsi"/>
                <w:sz w:val="22"/>
                <w:szCs w:val="22"/>
              </w:rPr>
              <w:t>3.3.90.39</w:t>
            </w:r>
            <w:r w:rsidR="0026127A">
              <w:rPr>
                <w:rFonts w:asciiTheme="majorHAnsi" w:eastAsia="Calibri" w:hAnsiTheme="majorHAnsi" w:cstheme="majorHAnsi"/>
                <w:sz w:val="22"/>
                <w:szCs w:val="22"/>
              </w:rPr>
              <w:t>03</w:t>
            </w:r>
          </w:p>
        </w:tc>
      </w:tr>
      <w:tr w:rsidR="001454ED" w:rsidRPr="00A669B1" w:rsidTr="002120AB">
        <w:trPr>
          <w:trHeight w:val="285"/>
        </w:trPr>
        <w:tc>
          <w:tcPr>
            <w:tcW w:w="8900" w:type="dxa"/>
          </w:tcPr>
          <w:p w:rsidR="001454ED" w:rsidRPr="001A2E43" w:rsidRDefault="001454ED" w:rsidP="0054532D">
            <w:pPr>
              <w:tabs>
                <w:tab w:val="left" w:pos="2220"/>
              </w:tabs>
              <w:spacing w:line="360" w:lineRule="auto"/>
              <w:jc w:val="both"/>
              <w:rPr>
                <w:rFonts w:asciiTheme="majorHAnsi" w:eastAsia="Calibri" w:hAnsiTheme="majorHAnsi" w:cstheme="majorHAnsi"/>
                <w:sz w:val="22"/>
                <w:szCs w:val="22"/>
              </w:rPr>
            </w:pPr>
            <w:r w:rsidRPr="001A2E43">
              <w:rPr>
                <w:rFonts w:asciiTheme="majorHAnsi" w:eastAsia="Calibri" w:hAnsiTheme="majorHAnsi" w:cstheme="majorHAnsi"/>
                <w:b/>
                <w:sz w:val="22"/>
                <w:szCs w:val="22"/>
              </w:rPr>
              <w:t>Fonte de Recurso:</w:t>
            </w:r>
            <w:r w:rsidRPr="001A2E43">
              <w:rPr>
                <w:rFonts w:asciiTheme="majorHAnsi" w:eastAsia="Calibri" w:hAnsiTheme="majorHAnsi" w:cstheme="majorHAnsi"/>
                <w:sz w:val="22"/>
                <w:szCs w:val="22"/>
              </w:rPr>
              <w:t xml:space="preserve"> 1.759.0000</w:t>
            </w:r>
          </w:p>
        </w:tc>
      </w:tr>
    </w:tbl>
    <w:p w:rsidR="001454ED" w:rsidRPr="00A669B1" w:rsidRDefault="001454ED" w:rsidP="00E5671A">
      <w:pPr>
        <w:spacing w:line="360" w:lineRule="auto"/>
        <w:jc w:val="both"/>
        <w:rPr>
          <w:rFonts w:asciiTheme="majorHAnsi" w:eastAsia="Nexa Light" w:hAnsiTheme="majorHAnsi" w:cstheme="majorHAnsi"/>
          <w:b/>
          <w:sz w:val="22"/>
          <w:szCs w:val="22"/>
        </w:rPr>
      </w:pPr>
    </w:p>
    <w:p w:rsidR="001454ED" w:rsidRPr="00A669B1" w:rsidRDefault="001454ED" w:rsidP="00CB59B4">
      <w:pPr>
        <w:tabs>
          <w:tab w:val="left" w:pos="0"/>
          <w:tab w:val="left" w:pos="426"/>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9.2.</w:t>
      </w:r>
      <w:r w:rsidRPr="00A669B1">
        <w:rPr>
          <w:rFonts w:asciiTheme="majorHAnsi" w:eastAsia="Nexa Light" w:hAnsiTheme="majorHAnsi" w:cstheme="majorHAnsi"/>
          <w:sz w:val="22"/>
          <w:szCs w:val="22"/>
        </w:rPr>
        <w:tab/>
        <w:t xml:space="preserve">A dotação relativa aos exercícios financeiros subsequentes será indicada após aprovação da Lei Orçamentária respectiva e liberação dos créditos correspondentes, mediante </w:t>
      </w:r>
      <w:proofErr w:type="spellStart"/>
      <w:r w:rsidRPr="00A669B1">
        <w:rPr>
          <w:rFonts w:asciiTheme="majorHAnsi" w:eastAsia="Nexa Light" w:hAnsiTheme="majorHAnsi" w:cstheme="majorHAnsi"/>
          <w:sz w:val="22"/>
          <w:szCs w:val="22"/>
        </w:rPr>
        <w:t>apostilamento</w:t>
      </w:r>
      <w:proofErr w:type="spellEnd"/>
      <w:r w:rsidRPr="00A669B1">
        <w:rPr>
          <w:rFonts w:asciiTheme="majorHAnsi" w:eastAsia="Nexa Light" w:hAnsiTheme="majorHAnsi" w:cstheme="majorHAnsi"/>
          <w:sz w:val="22"/>
          <w:szCs w:val="22"/>
        </w:rPr>
        <w:t>.</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b/>
          <w:sz w:val="22"/>
          <w:szCs w:val="22"/>
        </w:rPr>
      </w:pPr>
      <w:r w:rsidRPr="00A669B1">
        <w:rPr>
          <w:rFonts w:asciiTheme="majorHAnsi" w:eastAsia="Nexa Light" w:hAnsiTheme="majorHAnsi" w:cstheme="majorHAnsi"/>
          <w:b/>
          <w:sz w:val="22"/>
          <w:szCs w:val="22"/>
        </w:rPr>
        <w:t>10. CLÁUSULA DÉCIMA - GARANTIA DE EXECUÇÃO</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030699" w:rsidRPr="00030699" w:rsidRDefault="001454ED" w:rsidP="003B3F68">
      <w:pPr>
        <w:tabs>
          <w:tab w:val="left" w:pos="0"/>
          <w:tab w:val="left" w:pos="567"/>
        </w:tabs>
        <w:spacing w:line="360" w:lineRule="auto"/>
        <w:jc w:val="both"/>
        <w:rPr>
          <w:rFonts w:asciiTheme="majorHAnsi" w:eastAsia="Nexa Light" w:hAnsiTheme="majorHAnsi" w:cstheme="majorHAnsi"/>
          <w:bCs/>
          <w:iCs/>
          <w:sz w:val="22"/>
          <w:szCs w:val="22"/>
        </w:rPr>
      </w:pPr>
      <w:r w:rsidRPr="00A669B1">
        <w:rPr>
          <w:rFonts w:asciiTheme="majorHAnsi" w:eastAsia="Nexa Light" w:hAnsiTheme="majorHAnsi" w:cstheme="majorHAnsi"/>
          <w:b/>
          <w:sz w:val="22"/>
          <w:szCs w:val="22"/>
        </w:rPr>
        <w:t>10.1.</w:t>
      </w:r>
      <w:r w:rsidRPr="00A669B1">
        <w:rPr>
          <w:rFonts w:asciiTheme="majorHAnsi" w:eastAsia="Nexa Light" w:hAnsiTheme="majorHAnsi" w:cstheme="majorHAnsi"/>
          <w:sz w:val="22"/>
          <w:szCs w:val="22"/>
        </w:rPr>
        <w:tab/>
      </w:r>
      <w:r w:rsidR="00030699" w:rsidRPr="00030699">
        <w:rPr>
          <w:rFonts w:asciiTheme="majorHAnsi" w:eastAsia="Nexa Light" w:hAnsiTheme="majorHAnsi" w:cstheme="majorHAnsi"/>
          <w:bCs/>
          <w:iCs/>
          <w:sz w:val="22"/>
          <w:szCs w:val="22"/>
        </w:rPr>
        <w:t>Fica dispensada a prestação de garantia para execução do contrato, conforme faculta o artigo 56 da Lei nº 8.666/1993 e suas alterações.</w:t>
      </w:r>
    </w:p>
    <w:p w:rsidR="001454ED" w:rsidRDefault="006F2157" w:rsidP="00E5671A">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sz w:val="22"/>
          <w:szCs w:val="22"/>
        </w:rPr>
        <w:lastRenderedPageBreak/>
        <w:tab/>
      </w:r>
    </w:p>
    <w:p w:rsidR="005D11F6" w:rsidRPr="00A669B1" w:rsidRDefault="005D11F6"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b/>
          <w:sz w:val="22"/>
          <w:szCs w:val="22"/>
        </w:rPr>
      </w:pPr>
      <w:r w:rsidRPr="00A669B1">
        <w:rPr>
          <w:rFonts w:asciiTheme="majorHAnsi" w:eastAsia="Nexa Light" w:hAnsiTheme="majorHAnsi" w:cstheme="majorHAnsi"/>
          <w:b/>
          <w:sz w:val="22"/>
          <w:szCs w:val="22"/>
        </w:rPr>
        <w:t>11. CLÁUSULA DÉCIMA PRIMEIRA - OBRIGAÇÕES DA CONTRATANTE</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11.1.</w:t>
      </w:r>
      <w:r w:rsidRPr="00A669B1">
        <w:rPr>
          <w:rFonts w:asciiTheme="majorHAnsi" w:eastAsia="Nexa Light" w:hAnsiTheme="majorHAnsi" w:cstheme="majorHAnsi"/>
          <w:sz w:val="22"/>
          <w:szCs w:val="22"/>
        </w:rPr>
        <w:tab/>
        <w:t xml:space="preserve">Designar </w:t>
      </w:r>
      <w:proofErr w:type="gramStart"/>
      <w:r w:rsidRPr="00A669B1">
        <w:rPr>
          <w:rFonts w:asciiTheme="majorHAnsi" w:eastAsia="Nexa Light" w:hAnsiTheme="majorHAnsi" w:cstheme="majorHAnsi"/>
          <w:sz w:val="22"/>
          <w:szCs w:val="22"/>
        </w:rPr>
        <w:t>servidor(</w:t>
      </w:r>
      <w:proofErr w:type="gramEnd"/>
      <w:r w:rsidRPr="00A669B1">
        <w:rPr>
          <w:rFonts w:asciiTheme="majorHAnsi" w:eastAsia="Nexa Light" w:hAnsiTheme="majorHAnsi" w:cstheme="majorHAnsi"/>
          <w:sz w:val="22"/>
          <w:szCs w:val="22"/>
        </w:rPr>
        <w:t>es) ao qual(</w:t>
      </w:r>
      <w:proofErr w:type="spellStart"/>
      <w:r w:rsidRPr="00A669B1">
        <w:rPr>
          <w:rFonts w:asciiTheme="majorHAnsi" w:eastAsia="Nexa Light" w:hAnsiTheme="majorHAnsi" w:cstheme="majorHAnsi"/>
          <w:sz w:val="22"/>
          <w:szCs w:val="22"/>
        </w:rPr>
        <w:t>is</w:t>
      </w:r>
      <w:proofErr w:type="spellEnd"/>
      <w:r w:rsidRPr="00A669B1">
        <w:rPr>
          <w:rFonts w:asciiTheme="majorHAnsi" w:eastAsia="Nexa Light" w:hAnsiTheme="majorHAnsi" w:cstheme="majorHAnsi"/>
          <w:sz w:val="22"/>
          <w:szCs w:val="22"/>
        </w:rPr>
        <w:t>) caberá(</w:t>
      </w:r>
      <w:proofErr w:type="spellStart"/>
      <w:r w:rsidRPr="00A669B1">
        <w:rPr>
          <w:rFonts w:asciiTheme="majorHAnsi" w:eastAsia="Nexa Light" w:hAnsiTheme="majorHAnsi" w:cstheme="majorHAnsi"/>
          <w:sz w:val="22"/>
          <w:szCs w:val="22"/>
        </w:rPr>
        <w:t>ão</w:t>
      </w:r>
      <w:proofErr w:type="spellEnd"/>
      <w:r w:rsidRPr="00A669B1">
        <w:rPr>
          <w:rFonts w:asciiTheme="majorHAnsi" w:eastAsia="Nexa Light" w:hAnsiTheme="majorHAnsi" w:cstheme="majorHAnsi"/>
          <w:sz w:val="22"/>
          <w:szCs w:val="22"/>
        </w:rPr>
        <w:t>) a responsabilidade de acompanhar, fiscalizar e avaliar a execução do Contrato, conforme legislação vigente.</w:t>
      </w: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11.2.</w:t>
      </w:r>
      <w:r w:rsidRPr="00A669B1">
        <w:rPr>
          <w:rFonts w:asciiTheme="majorHAnsi" w:eastAsia="Nexa Light" w:hAnsiTheme="majorHAnsi" w:cstheme="majorHAnsi"/>
          <w:b/>
          <w:sz w:val="22"/>
          <w:szCs w:val="22"/>
        </w:rPr>
        <w:tab/>
      </w:r>
      <w:r w:rsidRPr="00A669B1">
        <w:rPr>
          <w:rFonts w:asciiTheme="majorHAnsi" w:eastAsia="Nexa Light" w:hAnsiTheme="majorHAnsi" w:cstheme="majorHAnsi"/>
          <w:sz w:val="22"/>
          <w:szCs w:val="22"/>
        </w:rPr>
        <w:t>Emitir ordem de serviço estabelecendo dia, hora, quantidade, local e demais informações que achar pertinente para o bom cumprimento do objeto.</w:t>
      </w: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11.3.</w:t>
      </w:r>
      <w:r w:rsidRPr="00A669B1">
        <w:rPr>
          <w:rFonts w:asciiTheme="majorHAnsi" w:eastAsia="Nexa Light" w:hAnsiTheme="majorHAnsi" w:cstheme="majorHAnsi"/>
          <w:sz w:val="22"/>
          <w:szCs w:val="22"/>
        </w:rPr>
        <w:tab/>
        <w:t xml:space="preserve">Fornecer a </w:t>
      </w:r>
      <w:r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 xml:space="preserve"> todos os elementos e dados necessários à perfeita execução do objeto contratado, inclusive permitindo o acesso de empregados, prepostos ou representantes da </w:t>
      </w:r>
      <w:r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 xml:space="preserve"> em suas dependências, desde que observadas as normas de segurança.</w:t>
      </w: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p>
    <w:p w:rsidR="001454ED" w:rsidRPr="00A669B1" w:rsidRDefault="001454ED" w:rsidP="001F3B00">
      <w:pPr>
        <w:tabs>
          <w:tab w:val="left" w:pos="6"/>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11.4.</w:t>
      </w:r>
      <w:r w:rsidRPr="00A669B1">
        <w:rPr>
          <w:rFonts w:asciiTheme="majorHAnsi" w:eastAsia="Nexa Light" w:hAnsiTheme="majorHAnsi" w:cstheme="majorHAnsi"/>
          <w:sz w:val="22"/>
          <w:szCs w:val="22"/>
        </w:rPr>
        <w:tab/>
        <w:t>Disponibilizar local adequado para a realização do serviço.</w:t>
      </w: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p>
    <w:p w:rsidR="001454ED" w:rsidRPr="00A669B1" w:rsidRDefault="001454ED" w:rsidP="001F3B00">
      <w:pPr>
        <w:tabs>
          <w:tab w:val="left" w:pos="0"/>
          <w:tab w:val="left" w:pos="567"/>
        </w:tabs>
        <w:spacing w:line="360" w:lineRule="auto"/>
        <w:jc w:val="both"/>
        <w:rPr>
          <w:rFonts w:asciiTheme="majorHAnsi" w:eastAsia="Nexa Light" w:hAnsiTheme="majorHAnsi" w:cstheme="majorHAnsi"/>
          <w:b/>
          <w:sz w:val="22"/>
          <w:szCs w:val="22"/>
        </w:rPr>
      </w:pPr>
      <w:r w:rsidRPr="00A669B1">
        <w:rPr>
          <w:rFonts w:asciiTheme="majorHAnsi" w:eastAsia="Nexa Light" w:hAnsiTheme="majorHAnsi" w:cstheme="majorHAnsi"/>
          <w:b/>
          <w:sz w:val="22"/>
          <w:szCs w:val="22"/>
        </w:rPr>
        <w:t>11.5.</w:t>
      </w:r>
      <w:r w:rsidRPr="00A669B1">
        <w:rPr>
          <w:rFonts w:asciiTheme="majorHAnsi" w:eastAsia="Nexa Light" w:hAnsiTheme="majorHAnsi" w:cstheme="majorHAnsi"/>
          <w:b/>
          <w:sz w:val="22"/>
          <w:szCs w:val="22"/>
        </w:rPr>
        <w:tab/>
      </w:r>
      <w:r w:rsidRPr="00A669B1">
        <w:rPr>
          <w:rFonts w:asciiTheme="majorHAnsi" w:eastAsia="Nexa Light" w:hAnsiTheme="majorHAnsi" w:cstheme="majorHAnsi"/>
          <w:sz w:val="22"/>
          <w:szCs w:val="22"/>
        </w:rPr>
        <w:t xml:space="preserve">Acompanhar e fiscalizar o cumprimento das obrigações assumidas, inclusive quanto à continuidade da prestação dos serviços, que não deve ser interrompida, ressalvados os casos de força maior, justificados e aceitos pela </w:t>
      </w:r>
      <w:r w:rsidRPr="00A669B1">
        <w:rPr>
          <w:rFonts w:asciiTheme="majorHAnsi" w:eastAsia="Nexa Light" w:hAnsiTheme="majorHAnsi" w:cstheme="majorHAnsi"/>
          <w:b/>
          <w:sz w:val="22"/>
          <w:szCs w:val="22"/>
        </w:rPr>
        <w:t>CONTRATANTE.</w:t>
      </w: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11.6.</w:t>
      </w:r>
      <w:r w:rsidRPr="00A669B1">
        <w:rPr>
          <w:rFonts w:asciiTheme="majorHAnsi" w:eastAsia="Nexa Light" w:hAnsiTheme="majorHAnsi" w:cstheme="majorHAnsi"/>
          <w:b/>
          <w:sz w:val="22"/>
          <w:szCs w:val="22"/>
        </w:rPr>
        <w:tab/>
      </w:r>
      <w:r w:rsidRPr="00A669B1">
        <w:rPr>
          <w:rFonts w:asciiTheme="majorHAnsi" w:eastAsia="Nexa Light" w:hAnsiTheme="majorHAnsi" w:cstheme="majorHAnsi"/>
          <w:sz w:val="22"/>
          <w:szCs w:val="22"/>
        </w:rPr>
        <w:t>Avaliar a qualidade dos serviços prestados, podendo rejeitá-los no todo ou em parte, caso estejam em desacordo com as obrigações assumidas.</w:t>
      </w: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11.7.</w:t>
      </w:r>
      <w:r w:rsidRPr="00A669B1">
        <w:rPr>
          <w:rFonts w:asciiTheme="majorHAnsi" w:eastAsia="Nexa Light" w:hAnsiTheme="majorHAnsi" w:cstheme="majorHAnsi"/>
          <w:sz w:val="22"/>
          <w:szCs w:val="22"/>
        </w:rPr>
        <w:tab/>
        <w:t>Notificar</w:t>
      </w:r>
      <w:r w:rsidR="00973D7E">
        <w:rPr>
          <w:rFonts w:asciiTheme="majorHAnsi" w:eastAsia="Nexa Light" w:hAnsiTheme="majorHAnsi" w:cstheme="majorHAnsi"/>
          <w:sz w:val="22"/>
          <w:szCs w:val="22"/>
        </w:rPr>
        <w:t xml:space="preserve"> formalmente</w:t>
      </w:r>
      <w:r w:rsidRPr="00A669B1">
        <w:rPr>
          <w:rFonts w:asciiTheme="majorHAnsi" w:eastAsia="Nexa Light" w:hAnsiTheme="majorHAnsi" w:cstheme="majorHAnsi"/>
          <w:sz w:val="22"/>
          <w:szCs w:val="22"/>
        </w:rPr>
        <w:t xml:space="preserve"> a </w:t>
      </w:r>
      <w:r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 xml:space="preserve"> sobre qualquer alteração ou possíveis irregularidades ou imperfeições observadas na execução do contrato, para reparar, corrigir, remover ou substituir, às suas expensas, no total ou em parte o produto, sanando as impropriedades.</w:t>
      </w: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11.8.</w:t>
      </w:r>
      <w:r w:rsidRPr="00A669B1">
        <w:rPr>
          <w:rFonts w:asciiTheme="majorHAnsi" w:eastAsia="Nexa Light" w:hAnsiTheme="majorHAnsi" w:cstheme="majorHAnsi"/>
          <w:sz w:val="22"/>
          <w:szCs w:val="22"/>
        </w:rPr>
        <w:tab/>
        <w:t xml:space="preserve">Prestar as informações e os esclarecimentos que venham a ser solicitados pela </w:t>
      </w:r>
      <w:r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 desde que atinentes ao objeto da contratação.</w:t>
      </w: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11.9.</w:t>
      </w:r>
      <w:r w:rsidRPr="00A669B1">
        <w:rPr>
          <w:rFonts w:asciiTheme="majorHAnsi" w:eastAsia="Nexa Light" w:hAnsiTheme="majorHAnsi" w:cstheme="majorHAnsi"/>
          <w:sz w:val="22"/>
          <w:szCs w:val="22"/>
        </w:rPr>
        <w:tab/>
        <w:t xml:space="preserve">Efetuar o pagamento à </w:t>
      </w:r>
      <w:r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 xml:space="preserve">, de acordo com os parâmetros de preço e prazo estabelecidos neste Contrato, no </w:t>
      </w:r>
      <w:r w:rsidR="00D3187B" w:rsidRPr="00532B93">
        <w:rPr>
          <w:rFonts w:asciiTheme="majorHAnsi" w:eastAsia="Nexa Light" w:hAnsiTheme="majorHAnsi" w:cstheme="majorHAnsi"/>
          <w:b/>
          <w:sz w:val="22"/>
          <w:szCs w:val="22"/>
        </w:rPr>
        <w:t xml:space="preserve">Termo de Referência nº </w:t>
      </w:r>
      <w:r w:rsidR="00973D7E" w:rsidRPr="00532B93">
        <w:rPr>
          <w:rFonts w:asciiTheme="majorHAnsi" w:eastAsia="Nexa Light" w:hAnsiTheme="majorHAnsi" w:cstheme="majorHAnsi"/>
          <w:b/>
          <w:sz w:val="22"/>
          <w:szCs w:val="22"/>
        </w:rPr>
        <w:t>024</w:t>
      </w:r>
      <w:r w:rsidR="006F2157" w:rsidRPr="00532B93">
        <w:rPr>
          <w:rFonts w:asciiTheme="majorHAnsi" w:eastAsia="Nexa Light" w:hAnsiTheme="majorHAnsi" w:cstheme="majorHAnsi"/>
          <w:b/>
          <w:sz w:val="22"/>
          <w:szCs w:val="22"/>
        </w:rPr>
        <w:t>/202</w:t>
      </w:r>
      <w:r w:rsidR="00973D7E" w:rsidRPr="00532B93">
        <w:rPr>
          <w:rFonts w:asciiTheme="majorHAnsi" w:eastAsia="Nexa Light" w:hAnsiTheme="majorHAnsi" w:cstheme="majorHAnsi"/>
          <w:b/>
          <w:sz w:val="22"/>
          <w:szCs w:val="22"/>
        </w:rPr>
        <w:t>4</w:t>
      </w:r>
      <w:r w:rsidR="006F2157" w:rsidRPr="00532B93">
        <w:rPr>
          <w:rFonts w:asciiTheme="majorHAnsi" w:eastAsia="Nexa Light" w:hAnsiTheme="majorHAnsi" w:cstheme="majorHAnsi"/>
          <w:b/>
          <w:sz w:val="22"/>
          <w:szCs w:val="22"/>
        </w:rPr>
        <w:t>/SEMA-MT</w:t>
      </w:r>
      <w:r w:rsidR="006F2157" w:rsidRPr="00A17713">
        <w:rPr>
          <w:rFonts w:asciiTheme="majorHAnsi" w:eastAsia="Nexa Light" w:hAnsiTheme="majorHAnsi" w:cstheme="majorHAnsi"/>
          <w:sz w:val="22"/>
          <w:szCs w:val="22"/>
        </w:rPr>
        <w:t>, bem como Proposta.</w:t>
      </w:r>
    </w:p>
    <w:p w:rsidR="001454ED" w:rsidRPr="00A669B1" w:rsidRDefault="001454ED" w:rsidP="00281439">
      <w:pPr>
        <w:tabs>
          <w:tab w:val="left" w:pos="0"/>
          <w:tab w:val="left" w:pos="567"/>
        </w:tabs>
        <w:spacing w:line="360" w:lineRule="auto"/>
        <w:jc w:val="center"/>
        <w:rPr>
          <w:rFonts w:asciiTheme="majorHAnsi" w:eastAsia="Nexa Light" w:hAnsiTheme="majorHAnsi" w:cstheme="majorHAnsi"/>
          <w:sz w:val="22"/>
          <w:szCs w:val="22"/>
        </w:rPr>
      </w:pP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11.10.</w:t>
      </w:r>
      <w:r w:rsidRPr="00A669B1">
        <w:rPr>
          <w:rFonts w:asciiTheme="majorHAnsi" w:eastAsia="Nexa Light" w:hAnsiTheme="majorHAnsi" w:cstheme="majorHAnsi"/>
          <w:sz w:val="22"/>
          <w:szCs w:val="22"/>
        </w:rPr>
        <w:tab/>
      </w:r>
      <w:r w:rsidR="00FF45F5">
        <w:rPr>
          <w:rFonts w:asciiTheme="majorHAnsi" w:eastAsia="Nexa Light" w:hAnsiTheme="majorHAnsi" w:cstheme="majorHAnsi"/>
          <w:sz w:val="22"/>
          <w:szCs w:val="22"/>
        </w:rPr>
        <w:t xml:space="preserve"> </w:t>
      </w:r>
      <w:r w:rsidRPr="00A669B1">
        <w:rPr>
          <w:rFonts w:asciiTheme="majorHAnsi" w:eastAsia="Nexa Light" w:hAnsiTheme="majorHAnsi" w:cstheme="majorHAnsi"/>
          <w:sz w:val="22"/>
          <w:szCs w:val="22"/>
        </w:rPr>
        <w:t xml:space="preserve">Efetuar as retenções tributárias devidas sobre o valor da Nota Fiscal/Fatura fornecida pela </w:t>
      </w:r>
      <w:r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 quando couber.</w:t>
      </w: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lastRenderedPageBreak/>
        <w:t>11.11.</w:t>
      </w:r>
      <w:r w:rsidRPr="00A669B1">
        <w:rPr>
          <w:rFonts w:asciiTheme="majorHAnsi" w:eastAsia="Nexa Light" w:hAnsiTheme="majorHAnsi" w:cstheme="majorHAnsi"/>
          <w:sz w:val="22"/>
          <w:szCs w:val="22"/>
        </w:rPr>
        <w:tab/>
      </w:r>
      <w:r w:rsidR="006D4A24">
        <w:rPr>
          <w:rFonts w:asciiTheme="majorHAnsi" w:eastAsia="Nexa Light" w:hAnsiTheme="majorHAnsi" w:cstheme="majorHAnsi"/>
          <w:sz w:val="22"/>
          <w:szCs w:val="22"/>
        </w:rPr>
        <w:t xml:space="preserve"> </w:t>
      </w:r>
      <w:r w:rsidRPr="00A669B1">
        <w:rPr>
          <w:rFonts w:asciiTheme="majorHAnsi" w:eastAsia="Nexa Light" w:hAnsiTheme="majorHAnsi" w:cstheme="majorHAnsi"/>
          <w:sz w:val="22"/>
          <w:szCs w:val="22"/>
        </w:rPr>
        <w:t>Inserir as informações pertinentes ao objeto contratado, no sistema SIAG-C, após firmar o Contrato e/ou emitir a Nota de Empenho, em atendimento à Lei de Acesso às Informações (Lei nº 12.527/2011, regulamentada pelo Decreto Estadual nº 1.973/2013).</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8A585A" w:rsidRPr="00A669B1" w:rsidRDefault="008A585A"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b/>
          <w:sz w:val="22"/>
          <w:szCs w:val="22"/>
        </w:rPr>
      </w:pPr>
      <w:r w:rsidRPr="00A669B1">
        <w:rPr>
          <w:rFonts w:asciiTheme="majorHAnsi" w:eastAsia="Nexa Light" w:hAnsiTheme="majorHAnsi" w:cstheme="majorHAnsi"/>
          <w:b/>
          <w:sz w:val="22"/>
          <w:szCs w:val="22"/>
        </w:rPr>
        <w:t xml:space="preserve">12. CLÁUSULA DÉCIMA SEGUNDA - OBRIGAÇÕES DA CONTRATADA </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1454ED" w:rsidP="00E5671A">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w:t>
      </w:r>
      <w:r w:rsidRPr="00E17F73">
        <w:rPr>
          <w:rFonts w:asciiTheme="majorHAnsi" w:eastAsia="Nexa Light" w:hAnsiTheme="majorHAnsi" w:cstheme="majorHAnsi"/>
          <w:b/>
          <w:sz w:val="22"/>
          <w:szCs w:val="22"/>
        </w:rPr>
        <w:tab/>
      </w:r>
      <w:r w:rsidRPr="00E17F73">
        <w:rPr>
          <w:rFonts w:asciiTheme="majorHAnsi" w:eastAsia="Nexa Light" w:hAnsiTheme="majorHAnsi" w:cstheme="majorHAnsi"/>
          <w:sz w:val="22"/>
          <w:szCs w:val="22"/>
        </w:rPr>
        <w:t xml:space="preserve">Comparecer, quando convocada, para assinar o Contrato no prazo de até </w:t>
      </w:r>
      <w:r w:rsidRPr="00E17F73">
        <w:rPr>
          <w:rFonts w:asciiTheme="majorHAnsi" w:eastAsia="Nexa Light" w:hAnsiTheme="majorHAnsi" w:cstheme="majorHAnsi"/>
          <w:b/>
          <w:sz w:val="22"/>
          <w:szCs w:val="22"/>
        </w:rPr>
        <w:t>05 (cinco) dias úteis</w:t>
      </w:r>
      <w:r w:rsidRPr="00E17F73">
        <w:rPr>
          <w:rFonts w:asciiTheme="majorHAnsi" w:eastAsia="Nexa Light" w:hAnsiTheme="majorHAnsi" w:cstheme="majorHAnsi"/>
          <w:sz w:val="22"/>
          <w:szCs w:val="22"/>
        </w:rPr>
        <w:t>, contados do recebimento da convocação formal, mesmo prazo para retirada da Ordem de Serviço.</w:t>
      </w:r>
    </w:p>
    <w:p w:rsidR="00966D0B" w:rsidRPr="00E17F73" w:rsidRDefault="00966D0B" w:rsidP="00E5671A">
      <w:pPr>
        <w:tabs>
          <w:tab w:val="left" w:pos="0"/>
          <w:tab w:val="left" w:pos="567"/>
        </w:tabs>
        <w:spacing w:line="360" w:lineRule="auto"/>
        <w:jc w:val="both"/>
        <w:rPr>
          <w:rFonts w:asciiTheme="majorHAnsi" w:eastAsia="Nexa Light" w:hAnsiTheme="majorHAnsi" w:cstheme="majorHAnsi"/>
          <w:sz w:val="22"/>
          <w:szCs w:val="22"/>
        </w:rPr>
      </w:pPr>
    </w:p>
    <w:p w:rsidR="00966D0B" w:rsidRDefault="00966D0B" w:rsidP="00281439">
      <w:pPr>
        <w:tabs>
          <w:tab w:val="left" w:pos="0"/>
          <w:tab w:val="left" w:pos="567"/>
          <w:tab w:val="left" w:pos="993"/>
        </w:tabs>
        <w:spacing w:line="360" w:lineRule="auto"/>
        <w:ind w:firstLine="284"/>
        <w:jc w:val="both"/>
        <w:rPr>
          <w:rFonts w:asciiTheme="majorHAnsi" w:eastAsia="Calibri" w:hAnsiTheme="majorHAnsi" w:cstheme="majorHAnsi"/>
          <w:sz w:val="22"/>
          <w:szCs w:val="22"/>
        </w:rPr>
      </w:pPr>
      <w:r w:rsidRPr="00E17F73">
        <w:rPr>
          <w:rFonts w:asciiTheme="majorHAnsi" w:eastAsia="Calibri" w:hAnsiTheme="majorHAnsi" w:cstheme="majorHAnsi"/>
          <w:b/>
          <w:sz w:val="22"/>
          <w:szCs w:val="22"/>
        </w:rPr>
        <w:t>12.1.1.</w:t>
      </w:r>
      <w:r w:rsidRPr="00E17F73">
        <w:rPr>
          <w:rFonts w:asciiTheme="majorHAnsi" w:eastAsia="Calibri" w:hAnsiTheme="majorHAnsi" w:cstheme="majorHAnsi"/>
          <w:sz w:val="22"/>
          <w:szCs w:val="22"/>
        </w:rPr>
        <w:tab/>
        <w:t>Nomear preposto para, durante o período de vigência, representá-la na execução do Contrato, nos termos do art. 118 da Lei nº 14.133/202</w:t>
      </w:r>
      <w:r w:rsidRPr="009548AD">
        <w:rPr>
          <w:rFonts w:asciiTheme="majorHAnsi" w:eastAsia="Calibri" w:hAnsiTheme="majorHAnsi" w:cstheme="majorHAnsi"/>
          <w:sz w:val="22"/>
          <w:szCs w:val="22"/>
        </w:rPr>
        <w:t>1</w:t>
      </w:r>
      <w:r w:rsidR="008A585A">
        <w:rPr>
          <w:rFonts w:asciiTheme="majorHAnsi" w:eastAsia="Calibri" w:hAnsiTheme="majorHAnsi" w:cstheme="majorHAnsi"/>
          <w:sz w:val="22"/>
          <w:szCs w:val="22"/>
        </w:rPr>
        <w:t>.</w:t>
      </w:r>
    </w:p>
    <w:p w:rsidR="00AA3099" w:rsidRDefault="00AA3099" w:rsidP="00AA3099">
      <w:pPr>
        <w:tabs>
          <w:tab w:val="left" w:pos="0"/>
        </w:tabs>
        <w:spacing w:line="360" w:lineRule="auto"/>
        <w:jc w:val="both"/>
        <w:rPr>
          <w:rFonts w:asciiTheme="majorHAnsi" w:eastAsia="Calibri" w:hAnsiTheme="majorHAnsi" w:cstheme="majorHAnsi"/>
          <w:sz w:val="22"/>
          <w:szCs w:val="22"/>
          <w:highlight w:val="cyan"/>
          <w:lang w:val="en-US"/>
        </w:rPr>
      </w:pPr>
    </w:p>
    <w:p w:rsidR="00E17F73" w:rsidRDefault="00AA3099" w:rsidP="006A5EE0">
      <w:pPr>
        <w:pStyle w:val="PargrafodaLista"/>
        <w:numPr>
          <w:ilvl w:val="1"/>
          <w:numId w:val="4"/>
        </w:numPr>
        <w:tabs>
          <w:tab w:val="left" w:pos="0"/>
          <w:tab w:val="left" w:pos="426"/>
          <w:tab w:val="left" w:pos="567"/>
        </w:tabs>
        <w:spacing w:line="360" w:lineRule="auto"/>
        <w:ind w:left="0" w:firstLine="0"/>
        <w:jc w:val="both"/>
        <w:rPr>
          <w:rFonts w:asciiTheme="majorHAnsi" w:eastAsia="Calibri" w:hAnsiTheme="majorHAnsi" w:cstheme="majorHAnsi"/>
          <w:sz w:val="22"/>
          <w:szCs w:val="22"/>
          <w:lang w:val="en-US"/>
        </w:rPr>
      </w:pPr>
      <w:r w:rsidRPr="00AA3099">
        <w:rPr>
          <w:rFonts w:asciiTheme="majorHAnsi" w:eastAsia="Calibri" w:hAnsiTheme="majorHAnsi" w:cstheme="majorHAnsi"/>
          <w:sz w:val="22"/>
          <w:szCs w:val="22"/>
          <w:lang w:val="en-US"/>
        </w:rPr>
        <w:t xml:space="preserve">Manter, </w:t>
      </w:r>
      <w:proofErr w:type="gramStart"/>
      <w:r w:rsidRPr="00AA3099">
        <w:rPr>
          <w:rFonts w:asciiTheme="majorHAnsi" w:eastAsia="Calibri" w:hAnsiTheme="majorHAnsi" w:cstheme="majorHAnsi"/>
          <w:sz w:val="22"/>
          <w:szCs w:val="22"/>
          <w:lang w:val="en-US"/>
        </w:rPr>
        <w:t>durante</w:t>
      </w:r>
      <w:proofErr w:type="gramEnd"/>
      <w:r w:rsidRPr="00AA3099">
        <w:rPr>
          <w:rFonts w:asciiTheme="majorHAnsi" w:eastAsia="Calibri" w:hAnsiTheme="majorHAnsi" w:cstheme="majorHAnsi"/>
          <w:sz w:val="22"/>
          <w:szCs w:val="22"/>
          <w:lang w:val="en-US"/>
        </w:rPr>
        <w:t xml:space="preserve"> toda a execução do Contrato, compatibilidade com as obrigações e as condições de ha</w:t>
      </w:r>
      <w:r>
        <w:rPr>
          <w:rFonts w:asciiTheme="majorHAnsi" w:eastAsia="Calibri" w:hAnsiTheme="majorHAnsi" w:cstheme="majorHAnsi"/>
          <w:sz w:val="22"/>
          <w:szCs w:val="22"/>
          <w:lang w:val="en-US"/>
        </w:rPr>
        <w:t>bilitação exigidas na licitação.</w:t>
      </w:r>
    </w:p>
    <w:p w:rsidR="00AA3099" w:rsidRPr="00AA3099" w:rsidRDefault="00AA3099" w:rsidP="00AA3099">
      <w:pPr>
        <w:pStyle w:val="PargrafodaLista"/>
        <w:tabs>
          <w:tab w:val="left" w:pos="0"/>
        </w:tabs>
        <w:spacing w:line="360" w:lineRule="auto"/>
        <w:ind w:left="0"/>
        <w:jc w:val="both"/>
        <w:rPr>
          <w:rFonts w:asciiTheme="majorHAnsi" w:eastAsia="Calibri" w:hAnsiTheme="majorHAnsi" w:cstheme="majorHAnsi"/>
          <w:sz w:val="22"/>
          <w:szCs w:val="22"/>
          <w:lang w:val="en-US"/>
        </w:rPr>
      </w:pPr>
    </w:p>
    <w:p w:rsidR="00966D0B" w:rsidRPr="00E17F73" w:rsidRDefault="00966D0B" w:rsidP="00966D0B">
      <w:pPr>
        <w:tabs>
          <w:tab w:val="left" w:pos="6"/>
          <w:tab w:val="left" w:pos="284"/>
          <w:tab w:val="left" w:pos="426"/>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12.3.</w:t>
      </w:r>
      <w:r w:rsidRPr="00E17F73">
        <w:rPr>
          <w:rFonts w:asciiTheme="majorHAnsi" w:eastAsia="Nexa Light" w:hAnsiTheme="majorHAnsi" w:cstheme="majorHAnsi"/>
          <w:sz w:val="22"/>
          <w:szCs w:val="22"/>
        </w:rPr>
        <w:tab/>
        <w:t xml:space="preserve">Cumprir, durante todo o período de execução do contrato, a reserva de cargos prevista em lei para pessoa com deficiência, para reabilitado da Previdência Social ou para aprendiz, bem como as reservas de cargos previstas na legislação; </w:t>
      </w:r>
    </w:p>
    <w:p w:rsidR="00966D0B" w:rsidRPr="00E17F73" w:rsidRDefault="00966D0B" w:rsidP="00966D0B">
      <w:pPr>
        <w:tabs>
          <w:tab w:val="left" w:pos="6"/>
          <w:tab w:val="left" w:pos="284"/>
          <w:tab w:val="left" w:pos="426"/>
          <w:tab w:val="left" w:pos="567"/>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6"/>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12.4</w:t>
      </w:r>
      <w:r w:rsidRPr="00E17F73">
        <w:rPr>
          <w:rFonts w:asciiTheme="majorHAnsi" w:eastAsia="Nexa Light" w:hAnsiTheme="majorHAnsi" w:cstheme="majorHAnsi"/>
          <w:sz w:val="22"/>
          <w:szCs w:val="22"/>
        </w:rPr>
        <w:t xml:space="preserve">. </w:t>
      </w:r>
      <w:proofErr w:type="spellStart"/>
      <w:r w:rsidR="00AA3099" w:rsidRPr="00AA3099">
        <w:rPr>
          <w:rFonts w:asciiTheme="majorHAnsi" w:eastAsia="Nexa Light" w:hAnsiTheme="majorHAnsi" w:cstheme="majorHAnsi"/>
          <w:sz w:val="22"/>
          <w:szCs w:val="22"/>
          <w:lang w:val="en-US"/>
        </w:rPr>
        <w:t>Executar</w:t>
      </w:r>
      <w:proofErr w:type="spellEnd"/>
      <w:r w:rsidR="00AA3099" w:rsidRPr="00AA3099">
        <w:rPr>
          <w:rFonts w:asciiTheme="majorHAnsi" w:eastAsia="Nexa Light" w:hAnsiTheme="majorHAnsi" w:cstheme="majorHAnsi"/>
          <w:sz w:val="22"/>
          <w:szCs w:val="22"/>
          <w:lang w:val="en-US"/>
        </w:rPr>
        <w:t xml:space="preserve"> </w:t>
      </w:r>
      <w:proofErr w:type="spellStart"/>
      <w:r w:rsidR="00AA3099" w:rsidRPr="00AA3099">
        <w:rPr>
          <w:rFonts w:asciiTheme="majorHAnsi" w:eastAsia="Nexa Light" w:hAnsiTheme="majorHAnsi" w:cstheme="majorHAnsi"/>
          <w:sz w:val="22"/>
          <w:szCs w:val="22"/>
          <w:lang w:val="en-US"/>
        </w:rPr>
        <w:t>os</w:t>
      </w:r>
      <w:proofErr w:type="spellEnd"/>
      <w:r w:rsidR="00AA3099" w:rsidRPr="00AA3099">
        <w:rPr>
          <w:rFonts w:asciiTheme="majorHAnsi" w:eastAsia="Nexa Light" w:hAnsiTheme="majorHAnsi" w:cstheme="majorHAnsi"/>
          <w:sz w:val="22"/>
          <w:szCs w:val="22"/>
          <w:lang w:val="en-US"/>
        </w:rPr>
        <w:t xml:space="preserve"> </w:t>
      </w:r>
      <w:proofErr w:type="spellStart"/>
      <w:r w:rsidR="00AA3099" w:rsidRPr="00AA3099">
        <w:rPr>
          <w:rFonts w:asciiTheme="majorHAnsi" w:eastAsia="Nexa Light" w:hAnsiTheme="majorHAnsi" w:cstheme="majorHAnsi"/>
          <w:sz w:val="22"/>
          <w:szCs w:val="22"/>
          <w:lang w:val="en-US"/>
        </w:rPr>
        <w:t>serviços</w:t>
      </w:r>
      <w:proofErr w:type="spellEnd"/>
      <w:r w:rsidR="00AA3099" w:rsidRPr="00AA3099">
        <w:rPr>
          <w:rFonts w:asciiTheme="majorHAnsi" w:eastAsia="Nexa Light" w:hAnsiTheme="majorHAnsi" w:cstheme="majorHAnsi"/>
          <w:sz w:val="22"/>
          <w:szCs w:val="22"/>
          <w:lang w:val="en-US"/>
        </w:rPr>
        <w:t xml:space="preserve"> </w:t>
      </w:r>
      <w:proofErr w:type="spellStart"/>
      <w:r w:rsidR="00AA3099" w:rsidRPr="00AA3099">
        <w:rPr>
          <w:rFonts w:asciiTheme="majorHAnsi" w:eastAsia="Nexa Light" w:hAnsiTheme="majorHAnsi" w:cstheme="majorHAnsi"/>
          <w:sz w:val="22"/>
          <w:szCs w:val="22"/>
          <w:lang w:val="en-US"/>
        </w:rPr>
        <w:t>contratados</w:t>
      </w:r>
      <w:proofErr w:type="spellEnd"/>
      <w:r w:rsidRPr="00E17F73">
        <w:rPr>
          <w:rFonts w:asciiTheme="majorHAnsi" w:eastAsia="Nexa Light" w:hAnsiTheme="majorHAnsi" w:cstheme="majorHAnsi"/>
          <w:sz w:val="22"/>
          <w:szCs w:val="22"/>
        </w:rPr>
        <w:t xml:space="preserve">, nos termos, local, prazos, quantidades, qualidade e condições estabelecidas no Termo de Referência </w:t>
      </w:r>
      <w:r w:rsidR="008A585A">
        <w:rPr>
          <w:rFonts w:asciiTheme="majorHAnsi" w:eastAsia="Nexa Light" w:hAnsiTheme="majorHAnsi" w:cstheme="majorHAnsi"/>
          <w:sz w:val="22"/>
          <w:szCs w:val="22"/>
        </w:rPr>
        <w:t xml:space="preserve">nº </w:t>
      </w:r>
      <w:r w:rsidR="00C27517">
        <w:rPr>
          <w:rFonts w:asciiTheme="majorHAnsi" w:eastAsia="Nexa Light" w:hAnsiTheme="majorHAnsi" w:cstheme="majorHAnsi"/>
          <w:sz w:val="22"/>
          <w:szCs w:val="22"/>
        </w:rPr>
        <w:t>024</w:t>
      </w:r>
      <w:r w:rsidR="00AA3099" w:rsidRPr="00AA3099">
        <w:rPr>
          <w:rFonts w:asciiTheme="majorHAnsi" w:eastAsia="Nexa Light" w:hAnsiTheme="majorHAnsi" w:cstheme="majorHAnsi"/>
          <w:sz w:val="22"/>
          <w:szCs w:val="22"/>
        </w:rPr>
        <w:t>/202</w:t>
      </w:r>
      <w:r w:rsidR="00C27517">
        <w:rPr>
          <w:rFonts w:asciiTheme="majorHAnsi" w:eastAsia="Nexa Light" w:hAnsiTheme="majorHAnsi" w:cstheme="majorHAnsi"/>
          <w:sz w:val="22"/>
          <w:szCs w:val="22"/>
        </w:rPr>
        <w:t>4/</w:t>
      </w:r>
      <w:r w:rsidR="00AA3099" w:rsidRPr="00980E6E">
        <w:rPr>
          <w:rFonts w:asciiTheme="majorHAnsi" w:eastAsia="Nexa Light" w:hAnsiTheme="majorHAnsi" w:cstheme="majorHAnsi"/>
          <w:sz w:val="22"/>
          <w:szCs w:val="22"/>
        </w:rPr>
        <w:t xml:space="preserve">SEMA-MT, </w:t>
      </w:r>
      <w:r w:rsidR="00C27517" w:rsidRPr="00C27517">
        <w:rPr>
          <w:rFonts w:asciiTheme="majorHAnsi" w:eastAsia="Nexa Light" w:hAnsiTheme="majorHAnsi" w:cstheme="majorHAnsi"/>
          <w:sz w:val="22"/>
          <w:szCs w:val="22"/>
        </w:rPr>
        <w:t>EDITAL DE DISPENSA DE LICITAÇÃO Nº XXX/2024</w:t>
      </w:r>
      <w:r w:rsidR="00C27517">
        <w:rPr>
          <w:rFonts w:asciiTheme="majorHAnsi" w:eastAsia="Nexa Light" w:hAnsiTheme="majorHAnsi" w:cstheme="majorHAnsi"/>
          <w:sz w:val="22"/>
          <w:szCs w:val="22"/>
        </w:rPr>
        <w:t xml:space="preserve">, </w:t>
      </w:r>
      <w:r w:rsidR="00AA3099" w:rsidRPr="00980E6E">
        <w:rPr>
          <w:rFonts w:asciiTheme="majorHAnsi" w:eastAsia="Nexa Light" w:hAnsiTheme="majorHAnsi" w:cstheme="majorHAnsi"/>
          <w:sz w:val="22"/>
          <w:szCs w:val="22"/>
        </w:rPr>
        <w:t>Proposta</w:t>
      </w:r>
      <w:r w:rsidR="00C27517">
        <w:rPr>
          <w:rFonts w:asciiTheme="majorHAnsi" w:eastAsia="Nexa Light" w:hAnsiTheme="majorHAnsi" w:cstheme="majorHAnsi"/>
          <w:sz w:val="22"/>
          <w:szCs w:val="22"/>
        </w:rPr>
        <w:t xml:space="preserve"> apresentada</w:t>
      </w:r>
      <w:r w:rsidR="00AA3099" w:rsidRPr="00980E6E">
        <w:rPr>
          <w:rFonts w:asciiTheme="majorHAnsi" w:eastAsia="Nexa Light" w:hAnsiTheme="majorHAnsi" w:cstheme="majorHAnsi"/>
          <w:sz w:val="22"/>
          <w:szCs w:val="22"/>
        </w:rPr>
        <w:t xml:space="preserve"> e </w:t>
      </w:r>
      <w:r w:rsidRPr="00980E6E">
        <w:rPr>
          <w:rFonts w:asciiTheme="majorHAnsi" w:eastAsia="Nexa Light" w:hAnsiTheme="majorHAnsi" w:cstheme="majorHAnsi"/>
          <w:sz w:val="22"/>
          <w:szCs w:val="22"/>
        </w:rPr>
        <w:t>no</w:t>
      </w:r>
      <w:r w:rsidRPr="00E17F73">
        <w:rPr>
          <w:rFonts w:asciiTheme="majorHAnsi" w:eastAsia="Nexa Light" w:hAnsiTheme="majorHAnsi" w:cstheme="majorHAnsi"/>
          <w:sz w:val="22"/>
          <w:szCs w:val="22"/>
        </w:rPr>
        <w:t xml:space="preserve"> Contrato, de forma a garantir os melhores resultados.</w:t>
      </w:r>
    </w:p>
    <w:p w:rsidR="00966D0B" w:rsidRPr="00E17F73" w:rsidRDefault="00966D0B" w:rsidP="00966D0B">
      <w:pPr>
        <w:pStyle w:val="SemEspaamento"/>
        <w:rPr>
          <w:rFonts w:asciiTheme="majorHAnsi" w:hAnsiTheme="majorHAnsi" w:cstheme="majorHAnsi"/>
          <w:sz w:val="22"/>
          <w:szCs w:val="22"/>
        </w:rPr>
      </w:pPr>
    </w:p>
    <w:p w:rsidR="003A3442" w:rsidRPr="00155167" w:rsidRDefault="00966D0B" w:rsidP="00966D0B">
      <w:pPr>
        <w:tabs>
          <w:tab w:val="left" w:pos="0"/>
          <w:tab w:val="left" w:pos="284"/>
          <w:tab w:val="left" w:pos="567"/>
        </w:tabs>
        <w:spacing w:line="360" w:lineRule="auto"/>
        <w:jc w:val="both"/>
        <w:rPr>
          <w:rFonts w:asciiTheme="majorHAnsi" w:eastAsia="Nexa Light" w:hAnsiTheme="majorHAnsi" w:cstheme="majorHAnsi"/>
          <w:b/>
          <w:sz w:val="22"/>
          <w:szCs w:val="22"/>
        </w:rPr>
      </w:pPr>
      <w:r w:rsidRPr="00E17F73">
        <w:rPr>
          <w:rFonts w:asciiTheme="majorHAnsi" w:eastAsia="Nexa Light" w:hAnsiTheme="majorHAnsi" w:cstheme="majorHAnsi"/>
          <w:b/>
          <w:sz w:val="22"/>
          <w:szCs w:val="22"/>
        </w:rPr>
        <w:t>12.5.</w:t>
      </w:r>
      <w:r w:rsidRPr="00E17F73">
        <w:rPr>
          <w:rFonts w:asciiTheme="majorHAnsi" w:eastAsia="Nexa Light" w:hAnsiTheme="majorHAnsi" w:cstheme="majorHAnsi"/>
          <w:b/>
          <w:sz w:val="22"/>
          <w:szCs w:val="22"/>
        </w:rPr>
        <w:tab/>
      </w:r>
      <w:r w:rsidRPr="00E17F73">
        <w:rPr>
          <w:rFonts w:asciiTheme="majorHAnsi" w:eastAsia="Nexa Light" w:hAnsiTheme="majorHAnsi" w:cstheme="majorHAnsi"/>
          <w:sz w:val="22"/>
          <w:szCs w:val="22"/>
        </w:rPr>
        <w:t xml:space="preserve">Os </w:t>
      </w:r>
      <w:proofErr w:type="spellStart"/>
      <w:r w:rsidR="00AA3099" w:rsidRPr="00AA3099">
        <w:rPr>
          <w:rFonts w:asciiTheme="majorHAnsi" w:eastAsia="Nexa Light" w:hAnsiTheme="majorHAnsi" w:cstheme="majorHAnsi"/>
          <w:sz w:val="22"/>
          <w:szCs w:val="22"/>
          <w:lang w:val="en-US"/>
        </w:rPr>
        <w:t>serviços</w:t>
      </w:r>
      <w:proofErr w:type="spellEnd"/>
      <w:r w:rsidR="00AA3099" w:rsidRPr="00AA3099">
        <w:rPr>
          <w:rFonts w:asciiTheme="majorHAnsi" w:eastAsia="Nexa Light" w:hAnsiTheme="majorHAnsi" w:cstheme="majorHAnsi"/>
          <w:sz w:val="22"/>
          <w:szCs w:val="22"/>
          <w:lang w:val="en-US"/>
        </w:rPr>
        <w:t xml:space="preserve"> </w:t>
      </w:r>
      <w:proofErr w:type="spellStart"/>
      <w:r w:rsidR="00AA3099" w:rsidRPr="00AA3099">
        <w:rPr>
          <w:rFonts w:asciiTheme="majorHAnsi" w:eastAsia="Nexa Light" w:hAnsiTheme="majorHAnsi" w:cstheme="majorHAnsi"/>
          <w:sz w:val="22"/>
          <w:szCs w:val="22"/>
          <w:lang w:val="en-US"/>
        </w:rPr>
        <w:t>contratados</w:t>
      </w:r>
      <w:proofErr w:type="spellEnd"/>
      <w:r w:rsidR="00AA3099" w:rsidRPr="00AA3099">
        <w:rPr>
          <w:rFonts w:asciiTheme="majorHAnsi" w:eastAsia="Nexa Light" w:hAnsiTheme="majorHAnsi" w:cstheme="majorHAnsi"/>
          <w:sz w:val="22"/>
          <w:szCs w:val="22"/>
          <w:lang w:val="en-US"/>
        </w:rPr>
        <w:t xml:space="preserve"> </w:t>
      </w:r>
      <w:proofErr w:type="spellStart"/>
      <w:r w:rsidR="00AA3099" w:rsidRPr="00AA3099">
        <w:rPr>
          <w:rFonts w:asciiTheme="majorHAnsi" w:eastAsia="Nexa Light" w:hAnsiTheme="majorHAnsi" w:cstheme="majorHAnsi"/>
          <w:sz w:val="22"/>
          <w:szCs w:val="22"/>
          <w:lang w:val="en-US"/>
        </w:rPr>
        <w:t>serão</w:t>
      </w:r>
      <w:proofErr w:type="spellEnd"/>
      <w:r w:rsidR="00AA3099" w:rsidRPr="00AA3099">
        <w:rPr>
          <w:rFonts w:asciiTheme="majorHAnsi" w:eastAsia="Nexa Light" w:hAnsiTheme="majorHAnsi" w:cstheme="majorHAnsi"/>
          <w:sz w:val="22"/>
          <w:szCs w:val="22"/>
          <w:lang w:val="en-US"/>
        </w:rPr>
        <w:t xml:space="preserve"> </w:t>
      </w:r>
      <w:proofErr w:type="spellStart"/>
      <w:r w:rsidR="00AA3099" w:rsidRPr="00AA3099">
        <w:rPr>
          <w:rFonts w:asciiTheme="majorHAnsi" w:eastAsia="Nexa Light" w:hAnsiTheme="majorHAnsi" w:cstheme="majorHAnsi"/>
          <w:sz w:val="22"/>
          <w:szCs w:val="22"/>
          <w:lang w:val="en-US"/>
        </w:rPr>
        <w:t>executados</w:t>
      </w:r>
      <w:proofErr w:type="spellEnd"/>
      <w:r w:rsidR="00AA3099" w:rsidRPr="00AA3099">
        <w:rPr>
          <w:rFonts w:asciiTheme="majorHAnsi" w:eastAsia="Nexa Light" w:hAnsiTheme="majorHAnsi" w:cstheme="majorHAnsi"/>
          <w:sz w:val="22"/>
          <w:szCs w:val="22"/>
          <w:lang w:val="en-US"/>
        </w:rPr>
        <w:t xml:space="preserve"> </w:t>
      </w:r>
      <w:r w:rsidRPr="00E17F73">
        <w:rPr>
          <w:rFonts w:asciiTheme="majorHAnsi" w:eastAsia="Nexa Light" w:hAnsiTheme="majorHAnsi" w:cstheme="majorHAnsi"/>
          <w:sz w:val="22"/>
          <w:szCs w:val="22"/>
        </w:rPr>
        <w:t xml:space="preserve">de acordo com a necessidade da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dentro dos parâmetros e rotinas estabelecidos, com a observância das recomendações técnicas aceitáveis, respectivas normas e legislação pertinentes</w:t>
      </w:r>
      <w:r w:rsidR="003A3442">
        <w:rPr>
          <w:rFonts w:asciiTheme="majorHAnsi" w:eastAsia="Nexa Light" w:hAnsiTheme="majorHAnsi" w:cstheme="majorHAnsi"/>
          <w:sz w:val="22"/>
          <w:szCs w:val="22"/>
        </w:rPr>
        <w:t xml:space="preserve">, devendo ainda a </w:t>
      </w:r>
      <w:r w:rsidR="003A3442" w:rsidRPr="00155167">
        <w:rPr>
          <w:rFonts w:asciiTheme="majorHAnsi" w:eastAsia="Nexa Light" w:hAnsiTheme="majorHAnsi" w:cstheme="majorHAnsi"/>
          <w:b/>
          <w:sz w:val="22"/>
          <w:szCs w:val="22"/>
        </w:rPr>
        <w:t>Contratada:</w:t>
      </w:r>
    </w:p>
    <w:p w:rsidR="003A3442" w:rsidRDefault="003A3442" w:rsidP="00966D0B">
      <w:pPr>
        <w:tabs>
          <w:tab w:val="left" w:pos="0"/>
          <w:tab w:val="left" w:pos="284"/>
          <w:tab w:val="left" w:pos="567"/>
        </w:tabs>
        <w:spacing w:line="360" w:lineRule="auto"/>
        <w:jc w:val="both"/>
        <w:rPr>
          <w:rFonts w:asciiTheme="majorHAnsi" w:eastAsia="Nexa Light" w:hAnsiTheme="majorHAnsi" w:cstheme="majorHAnsi"/>
          <w:sz w:val="22"/>
          <w:szCs w:val="22"/>
        </w:rPr>
      </w:pPr>
    </w:p>
    <w:p w:rsidR="003A3442" w:rsidRPr="003A3442" w:rsidRDefault="003A3442" w:rsidP="00445B80">
      <w:pPr>
        <w:tabs>
          <w:tab w:val="left" w:pos="0"/>
          <w:tab w:val="left" w:pos="284"/>
          <w:tab w:val="left" w:pos="567"/>
        </w:tabs>
        <w:spacing w:line="360" w:lineRule="auto"/>
        <w:ind w:firstLine="284"/>
        <w:jc w:val="both"/>
        <w:rPr>
          <w:rFonts w:asciiTheme="majorHAnsi" w:eastAsia="Nexa Light" w:hAnsiTheme="majorHAnsi" w:cstheme="majorHAnsi"/>
          <w:sz w:val="22"/>
          <w:szCs w:val="22"/>
        </w:rPr>
      </w:pPr>
      <w:r w:rsidRPr="003A3442">
        <w:rPr>
          <w:rFonts w:asciiTheme="majorHAnsi" w:eastAsia="Nexa Light" w:hAnsiTheme="majorHAnsi" w:cstheme="majorHAnsi"/>
          <w:b/>
          <w:sz w:val="22"/>
          <w:szCs w:val="22"/>
        </w:rPr>
        <w:t>12.5.1.</w:t>
      </w:r>
      <w:r>
        <w:rPr>
          <w:rFonts w:asciiTheme="majorHAnsi" w:eastAsia="Nexa Light" w:hAnsiTheme="majorHAnsi" w:cstheme="majorHAnsi"/>
          <w:sz w:val="22"/>
          <w:szCs w:val="22"/>
        </w:rPr>
        <w:t xml:space="preserve"> </w:t>
      </w:r>
      <w:r w:rsidRPr="003A3442">
        <w:rPr>
          <w:rFonts w:asciiTheme="majorHAnsi" w:eastAsia="Nexa Light" w:hAnsiTheme="majorHAnsi" w:cstheme="majorHAnsi"/>
          <w:sz w:val="22"/>
          <w:szCs w:val="22"/>
        </w:rPr>
        <w:t>Enviar imediatamente, por e-mail, a confirmação do recebimento da matéria;</w:t>
      </w:r>
    </w:p>
    <w:p w:rsidR="00966D0B" w:rsidRPr="00E17F73" w:rsidRDefault="003A3442" w:rsidP="00445B80">
      <w:pPr>
        <w:tabs>
          <w:tab w:val="left" w:pos="0"/>
          <w:tab w:val="left" w:pos="284"/>
          <w:tab w:val="left" w:pos="567"/>
        </w:tabs>
        <w:spacing w:line="360" w:lineRule="auto"/>
        <w:ind w:firstLine="284"/>
        <w:jc w:val="both"/>
        <w:rPr>
          <w:rFonts w:asciiTheme="majorHAnsi" w:eastAsia="Nexa Light" w:hAnsiTheme="majorHAnsi" w:cstheme="majorHAnsi"/>
          <w:sz w:val="22"/>
          <w:szCs w:val="22"/>
        </w:rPr>
      </w:pPr>
      <w:r w:rsidRPr="003A3442">
        <w:rPr>
          <w:rFonts w:asciiTheme="majorHAnsi" w:eastAsia="Nexa Light" w:hAnsiTheme="majorHAnsi" w:cstheme="majorHAnsi"/>
          <w:b/>
          <w:sz w:val="22"/>
          <w:szCs w:val="22"/>
        </w:rPr>
        <w:t>12.5.2.</w:t>
      </w:r>
      <w:r w:rsidRPr="003A3442">
        <w:rPr>
          <w:rFonts w:asciiTheme="majorHAnsi" w:eastAsia="Nexa Light" w:hAnsiTheme="majorHAnsi" w:cstheme="majorHAnsi"/>
          <w:sz w:val="22"/>
          <w:szCs w:val="22"/>
        </w:rPr>
        <w:t xml:space="preserve"> Responsabilizar-se pela republicação no prazo determinado pela </w:t>
      </w:r>
      <w:r w:rsidR="00EE21DF" w:rsidRPr="00EE21DF">
        <w:rPr>
          <w:rFonts w:asciiTheme="majorHAnsi" w:eastAsia="Nexa Light" w:hAnsiTheme="majorHAnsi" w:cstheme="majorHAnsi"/>
          <w:b/>
          <w:sz w:val="22"/>
          <w:szCs w:val="22"/>
        </w:rPr>
        <w:t>Contratante,</w:t>
      </w:r>
      <w:r>
        <w:rPr>
          <w:rFonts w:asciiTheme="majorHAnsi" w:eastAsia="Nexa Light" w:hAnsiTheme="majorHAnsi" w:cstheme="majorHAnsi"/>
          <w:sz w:val="22"/>
          <w:szCs w:val="22"/>
        </w:rPr>
        <w:t xml:space="preserve"> </w:t>
      </w:r>
      <w:r w:rsidRPr="003A3442">
        <w:rPr>
          <w:rFonts w:asciiTheme="majorHAnsi" w:eastAsia="Nexa Light" w:hAnsiTheme="majorHAnsi" w:cstheme="majorHAnsi"/>
          <w:sz w:val="22"/>
          <w:szCs w:val="22"/>
        </w:rPr>
        <w:t>sempre que constatada qualquer inconformidade entre o texto publicado e o fornecido</w:t>
      </w:r>
      <w:r>
        <w:rPr>
          <w:rFonts w:asciiTheme="majorHAnsi" w:eastAsia="Nexa Light" w:hAnsiTheme="majorHAnsi" w:cstheme="majorHAnsi"/>
          <w:sz w:val="22"/>
          <w:szCs w:val="22"/>
        </w:rPr>
        <w:t xml:space="preserve"> </w:t>
      </w:r>
      <w:r w:rsidRPr="003A3442">
        <w:rPr>
          <w:rFonts w:asciiTheme="majorHAnsi" w:eastAsia="Nexa Light" w:hAnsiTheme="majorHAnsi" w:cstheme="majorHAnsi"/>
          <w:sz w:val="22"/>
          <w:szCs w:val="22"/>
        </w:rPr>
        <w:t xml:space="preserve">para publicação, sem qualquer ônus para a </w:t>
      </w:r>
      <w:r w:rsidR="00EE21DF" w:rsidRPr="00EE21DF">
        <w:rPr>
          <w:rFonts w:asciiTheme="majorHAnsi" w:eastAsia="Nexa Light" w:hAnsiTheme="majorHAnsi" w:cstheme="majorHAnsi"/>
          <w:b/>
          <w:sz w:val="22"/>
          <w:szCs w:val="22"/>
        </w:rPr>
        <w:t>Contratante</w:t>
      </w:r>
      <w:r w:rsidRPr="003A3442">
        <w:rPr>
          <w:rFonts w:asciiTheme="majorHAnsi" w:eastAsia="Nexa Light" w:hAnsiTheme="majorHAnsi" w:cstheme="majorHAnsi"/>
          <w:sz w:val="22"/>
          <w:szCs w:val="22"/>
        </w:rPr>
        <w:t>;</w:t>
      </w:r>
      <w:r w:rsidR="00AA3099">
        <w:rPr>
          <w:rFonts w:asciiTheme="majorHAnsi" w:eastAsia="Nexa Light" w:hAnsiTheme="majorHAnsi" w:cstheme="majorHAnsi"/>
          <w:sz w:val="22"/>
          <w:szCs w:val="22"/>
        </w:rPr>
        <w:t xml:space="preserve"> </w:t>
      </w:r>
    </w:p>
    <w:p w:rsidR="00966D0B" w:rsidRPr="00E17F73" w:rsidRDefault="00966D0B" w:rsidP="00966D0B">
      <w:pPr>
        <w:tabs>
          <w:tab w:val="left" w:pos="0"/>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6"/>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12.6.</w:t>
      </w:r>
      <w:r w:rsidRPr="00E17F73">
        <w:rPr>
          <w:rFonts w:asciiTheme="majorHAnsi" w:eastAsia="Nexa Light" w:hAnsiTheme="majorHAnsi" w:cstheme="majorHAnsi"/>
          <w:sz w:val="22"/>
          <w:szCs w:val="22"/>
        </w:rPr>
        <w:tab/>
        <w:t xml:space="preserve">Prover todos os meios necessários à garantia da plena operacionalidade do fornecimento dos </w:t>
      </w:r>
      <w:r w:rsidR="000D28A0">
        <w:rPr>
          <w:rFonts w:asciiTheme="majorHAnsi" w:eastAsia="Nexa Light" w:hAnsiTheme="majorHAnsi" w:cstheme="majorHAnsi"/>
          <w:sz w:val="22"/>
          <w:szCs w:val="22"/>
        </w:rPr>
        <w:t>serviços</w:t>
      </w:r>
      <w:r w:rsidRPr="00E17F73">
        <w:rPr>
          <w:rFonts w:asciiTheme="majorHAnsi" w:eastAsia="Nexa Light" w:hAnsiTheme="majorHAnsi" w:cstheme="majorHAnsi"/>
          <w:sz w:val="22"/>
          <w:szCs w:val="22"/>
        </w:rPr>
        <w:t>, inclusive considerando os casos de greve ou paralisação de qualquer natureza.</w:t>
      </w: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lastRenderedPageBreak/>
        <w:t>12.7.</w:t>
      </w:r>
      <w:r w:rsidRPr="00E17F73">
        <w:rPr>
          <w:rFonts w:asciiTheme="majorHAnsi" w:eastAsia="Nexa Light" w:hAnsiTheme="majorHAnsi" w:cstheme="majorHAnsi"/>
          <w:sz w:val="22"/>
          <w:szCs w:val="22"/>
        </w:rPr>
        <w:tab/>
        <w:t xml:space="preserve">Submeter 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xml:space="preserve">, previamente e por escrito, para análise e aprovação, qualquer mudança no método de entrega dos bens que fuja das </w:t>
      </w:r>
      <w:proofErr w:type="spellStart"/>
      <w:r w:rsidRPr="00E17F73">
        <w:rPr>
          <w:rFonts w:asciiTheme="majorHAnsi" w:eastAsia="Nexa Light" w:hAnsiTheme="majorHAnsi" w:cstheme="majorHAnsi"/>
          <w:sz w:val="22"/>
          <w:szCs w:val="22"/>
        </w:rPr>
        <w:t>especiﬁcações</w:t>
      </w:r>
      <w:proofErr w:type="spellEnd"/>
      <w:r w:rsidRPr="00E17F73">
        <w:rPr>
          <w:rFonts w:asciiTheme="majorHAnsi" w:eastAsia="Nexa Light" w:hAnsiTheme="majorHAnsi" w:cstheme="majorHAnsi"/>
          <w:sz w:val="22"/>
          <w:szCs w:val="22"/>
        </w:rPr>
        <w:t xml:space="preserve"> constantes no </w:t>
      </w:r>
      <w:r w:rsidRPr="00E17F73">
        <w:rPr>
          <w:rFonts w:asciiTheme="majorHAnsi" w:eastAsia="Nexa Light" w:hAnsiTheme="majorHAnsi" w:cstheme="majorHAnsi"/>
          <w:b/>
          <w:sz w:val="22"/>
          <w:szCs w:val="22"/>
        </w:rPr>
        <w:t>Termo de Referência</w:t>
      </w:r>
      <w:r w:rsidRPr="00E17F73">
        <w:rPr>
          <w:rFonts w:asciiTheme="majorHAnsi" w:eastAsia="Nexa Light" w:hAnsiTheme="majorHAnsi" w:cstheme="majorHAnsi"/>
          <w:sz w:val="22"/>
          <w:szCs w:val="22"/>
        </w:rPr>
        <w:t xml:space="preserve"> </w:t>
      </w:r>
      <w:r w:rsidRPr="00E17F73">
        <w:rPr>
          <w:rFonts w:asciiTheme="majorHAnsi" w:eastAsia="Nexa Light" w:hAnsiTheme="majorHAnsi" w:cstheme="majorHAnsi"/>
          <w:b/>
          <w:sz w:val="22"/>
          <w:szCs w:val="22"/>
        </w:rPr>
        <w:t xml:space="preserve">nº </w:t>
      </w:r>
      <w:r w:rsidR="00952324">
        <w:rPr>
          <w:rFonts w:asciiTheme="majorHAnsi" w:eastAsia="Nexa Light" w:hAnsiTheme="majorHAnsi" w:cstheme="majorHAnsi"/>
          <w:b/>
          <w:sz w:val="22"/>
          <w:szCs w:val="22"/>
        </w:rPr>
        <w:t>024</w:t>
      </w:r>
      <w:r w:rsidR="00AA3099" w:rsidRPr="00AA3099">
        <w:rPr>
          <w:rFonts w:asciiTheme="majorHAnsi" w:eastAsia="Nexa Light" w:hAnsiTheme="majorHAnsi" w:cstheme="majorHAnsi"/>
          <w:b/>
          <w:sz w:val="22"/>
          <w:szCs w:val="22"/>
        </w:rPr>
        <w:t>/</w:t>
      </w:r>
      <w:r w:rsidR="00952324">
        <w:rPr>
          <w:rFonts w:asciiTheme="majorHAnsi" w:eastAsia="Nexa Light" w:hAnsiTheme="majorHAnsi" w:cstheme="majorHAnsi"/>
          <w:b/>
          <w:sz w:val="22"/>
          <w:szCs w:val="22"/>
        </w:rPr>
        <w:t>2024/</w:t>
      </w:r>
      <w:r w:rsidR="00AA3099" w:rsidRPr="00AA3099">
        <w:rPr>
          <w:rFonts w:asciiTheme="majorHAnsi" w:eastAsia="Nexa Light" w:hAnsiTheme="majorHAnsi" w:cstheme="majorHAnsi"/>
          <w:b/>
          <w:sz w:val="22"/>
          <w:szCs w:val="22"/>
        </w:rPr>
        <w:t>SEMA-MT</w:t>
      </w:r>
      <w:r w:rsidRPr="00BA1CF6">
        <w:rPr>
          <w:rFonts w:asciiTheme="majorHAnsi" w:eastAsia="Nexa Light" w:hAnsiTheme="majorHAnsi" w:cstheme="majorHAnsi"/>
          <w:sz w:val="22"/>
          <w:szCs w:val="22"/>
          <w:lang w:val="en-US"/>
        </w:rPr>
        <w:t xml:space="preserve">, </w:t>
      </w:r>
      <w:r w:rsidR="00AA3099" w:rsidRPr="00BA1CF6">
        <w:rPr>
          <w:rFonts w:asciiTheme="majorHAnsi" w:eastAsia="Nexa Light" w:hAnsiTheme="majorHAnsi" w:cstheme="majorHAnsi"/>
          <w:sz w:val="22"/>
          <w:szCs w:val="22"/>
        </w:rPr>
        <w:t xml:space="preserve">Proposta </w:t>
      </w:r>
      <w:r w:rsidRPr="00BA1CF6">
        <w:rPr>
          <w:rFonts w:asciiTheme="majorHAnsi" w:eastAsia="Nexa Light" w:hAnsiTheme="majorHAnsi" w:cstheme="majorHAnsi"/>
          <w:sz w:val="22"/>
          <w:szCs w:val="22"/>
        </w:rPr>
        <w:t>e</w:t>
      </w:r>
      <w:r w:rsidRPr="00E17F73">
        <w:rPr>
          <w:rFonts w:asciiTheme="majorHAnsi" w:eastAsia="Nexa Light" w:hAnsiTheme="majorHAnsi" w:cstheme="majorHAnsi"/>
          <w:sz w:val="22"/>
          <w:szCs w:val="22"/>
        </w:rPr>
        <w:t xml:space="preserve"> no Contrato.</w:t>
      </w: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12.8.</w:t>
      </w:r>
      <w:r w:rsidRPr="00E17F73">
        <w:rPr>
          <w:rFonts w:asciiTheme="majorHAnsi" w:eastAsia="Nexa Light" w:hAnsiTheme="majorHAnsi" w:cstheme="majorHAnsi"/>
          <w:sz w:val="22"/>
          <w:szCs w:val="22"/>
        </w:rPr>
        <w:tab/>
        <w:t xml:space="preserve">Paralisar, por determinação da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qualquer atividade que não esteja sendo executada de acordo com a boa técnica ou que ponha em risco a segurança de pessoas ou bens de terceiros.</w:t>
      </w: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12.9.</w:t>
      </w:r>
      <w:r w:rsidRPr="00E17F73">
        <w:rPr>
          <w:rFonts w:asciiTheme="majorHAnsi" w:eastAsia="Nexa Light" w:hAnsiTheme="majorHAnsi" w:cstheme="majorHAnsi"/>
          <w:b/>
          <w:sz w:val="22"/>
          <w:szCs w:val="22"/>
        </w:rPr>
        <w:tab/>
      </w:r>
      <w:r w:rsidRPr="00E17F73">
        <w:rPr>
          <w:rFonts w:asciiTheme="majorHAnsi" w:eastAsia="Nexa Light" w:hAnsiTheme="majorHAnsi" w:cstheme="majorHAnsi"/>
          <w:sz w:val="22"/>
          <w:szCs w:val="22"/>
        </w:rPr>
        <w:t>Empregar funcionários habilitados e com conhecimentos indispensáveis ao perfeito cumprimento das cláusulas contratuais, além de fornecer os materiais, equipamentos, ferramentas e utensílios essenciais à completa execução contratual, promovendo sua guarda, manutenção e substituição sempre que necessário.</w:t>
      </w: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p>
    <w:p w:rsidR="00966D0B" w:rsidRPr="00E17F73" w:rsidRDefault="00966D0B" w:rsidP="00EA3EFC">
      <w:pPr>
        <w:tabs>
          <w:tab w:val="left" w:pos="0"/>
          <w:tab w:val="left" w:pos="567"/>
          <w:tab w:val="left" w:pos="993"/>
          <w:tab w:val="left" w:pos="1276"/>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12.9.1.</w:t>
      </w:r>
      <w:r w:rsidRPr="00E17F73">
        <w:rPr>
          <w:rFonts w:asciiTheme="majorHAnsi" w:eastAsia="Nexa Light" w:hAnsiTheme="majorHAnsi" w:cstheme="majorHAnsi"/>
          <w:b/>
          <w:sz w:val="22"/>
          <w:szCs w:val="22"/>
        </w:rPr>
        <w:tab/>
      </w:r>
      <w:r w:rsidRPr="00E17F73">
        <w:rPr>
          <w:rFonts w:asciiTheme="majorHAnsi" w:eastAsia="Nexa Light" w:hAnsiTheme="majorHAnsi" w:cstheme="majorHAnsi"/>
          <w:sz w:val="22"/>
          <w:szCs w:val="22"/>
        </w:rPr>
        <w:t xml:space="preserve">Apresentar 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xml:space="preserve">, quando for o caso, a relação nominal dos empregados que adentrarão o órgão para a entrega dos bens, os quais devem estar uniformizados, devidamente identificados por meio de crachá e, se necessário, com Equipamentos de Proteção Individual – </w:t>
      </w:r>
      <w:proofErr w:type="spellStart"/>
      <w:r w:rsidRPr="00E17F73">
        <w:rPr>
          <w:rFonts w:asciiTheme="majorHAnsi" w:eastAsia="Nexa Light" w:hAnsiTheme="majorHAnsi" w:cstheme="majorHAnsi"/>
          <w:sz w:val="22"/>
          <w:szCs w:val="22"/>
        </w:rPr>
        <w:t>EPI’s</w:t>
      </w:r>
      <w:proofErr w:type="spellEnd"/>
      <w:r w:rsidRPr="00E17F73">
        <w:rPr>
          <w:rFonts w:asciiTheme="majorHAnsi" w:eastAsia="Nexa Light" w:hAnsiTheme="majorHAnsi" w:cstheme="majorHAnsi"/>
          <w:sz w:val="22"/>
          <w:szCs w:val="22"/>
        </w:rPr>
        <w:t>.</w:t>
      </w:r>
    </w:p>
    <w:p w:rsidR="00966D0B" w:rsidRPr="00E17F73" w:rsidRDefault="00966D0B" w:rsidP="00EA3EFC">
      <w:pPr>
        <w:tabs>
          <w:tab w:val="left" w:pos="0"/>
          <w:tab w:val="left" w:pos="567"/>
          <w:tab w:val="left" w:pos="993"/>
          <w:tab w:val="left" w:pos="1276"/>
        </w:tabs>
        <w:spacing w:line="360" w:lineRule="auto"/>
        <w:ind w:firstLine="284"/>
        <w:jc w:val="both"/>
        <w:rPr>
          <w:rFonts w:asciiTheme="majorHAnsi" w:eastAsia="Nexa Light" w:hAnsiTheme="majorHAnsi" w:cstheme="majorHAnsi"/>
          <w:sz w:val="22"/>
          <w:szCs w:val="22"/>
        </w:rPr>
      </w:pPr>
    </w:p>
    <w:p w:rsidR="00966D0B" w:rsidRPr="00E17F73" w:rsidRDefault="00966D0B" w:rsidP="00EA3EFC">
      <w:pPr>
        <w:tabs>
          <w:tab w:val="left" w:pos="0"/>
          <w:tab w:val="left" w:pos="567"/>
          <w:tab w:val="left" w:pos="993"/>
          <w:tab w:val="left" w:pos="1276"/>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12.9.2.</w:t>
      </w:r>
      <w:r w:rsidRPr="00E17F73">
        <w:rPr>
          <w:rFonts w:asciiTheme="majorHAnsi" w:eastAsia="Nexa Light" w:hAnsiTheme="majorHAnsi" w:cstheme="majorHAnsi"/>
          <w:sz w:val="22"/>
          <w:szCs w:val="22"/>
        </w:rPr>
        <w:tab/>
        <w:t xml:space="preserve">Otimizar a gestão de seus recursos humanos, com vistas à qualidade da entrega do produto e à satisfação da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xml:space="preserve">. </w:t>
      </w:r>
    </w:p>
    <w:p w:rsidR="00966D0B" w:rsidRPr="00E17F73" w:rsidRDefault="00966D0B" w:rsidP="00EA3EFC">
      <w:pPr>
        <w:tabs>
          <w:tab w:val="left" w:pos="0"/>
          <w:tab w:val="left" w:pos="567"/>
          <w:tab w:val="left" w:pos="993"/>
          <w:tab w:val="left" w:pos="1276"/>
        </w:tabs>
        <w:spacing w:line="360" w:lineRule="auto"/>
        <w:ind w:firstLine="284"/>
        <w:jc w:val="both"/>
        <w:rPr>
          <w:rFonts w:asciiTheme="majorHAnsi" w:eastAsia="Nexa Light" w:hAnsiTheme="majorHAnsi" w:cstheme="majorHAnsi"/>
          <w:sz w:val="22"/>
          <w:szCs w:val="22"/>
        </w:rPr>
      </w:pPr>
    </w:p>
    <w:p w:rsidR="00966D0B" w:rsidRPr="00E17F73" w:rsidRDefault="00966D0B" w:rsidP="00EA3EFC">
      <w:pPr>
        <w:tabs>
          <w:tab w:val="left" w:pos="0"/>
          <w:tab w:val="left" w:pos="567"/>
          <w:tab w:val="left" w:pos="993"/>
          <w:tab w:val="left" w:pos="1276"/>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12.9.3.</w:t>
      </w:r>
      <w:r w:rsidRPr="00E17F73">
        <w:rPr>
          <w:rFonts w:asciiTheme="majorHAnsi" w:eastAsia="Nexa Light" w:hAnsiTheme="majorHAnsi" w:cstheme="majorHAnsi"/>
          <w:sz w:val="22"/>
          <w:szCs w:val="22"/>
        </w:rPr>
        <w:tab/>
        <w:t xml:space="preserve">Instruir seus empregados quanto à necessidade de acatar as Normas Internas da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xml:space="preserve">, bem como as normas de controle de bens e de fluxo de pessoas nas dependências da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w:t>
      </w: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12.10.</w:t>
      </w:r>
      <w:r w:rsidRPr="00E17F73">
        <w:rPr>
          <w:rFonts w:asciiTheme="majorHAnsi" w:eastAsia="Nexa Light" w:hAnsiTheme="majorHAnsi" w:cstheme="majorHAnsi"/>
          <w:b/>
          <w:sz w:val="22"/>
          <w:szCs w:val="22"/>
        </w:rPr>
        <w:tab/>
        <w:t xml:space="preserve"> </w:t>
      </w:r>
      <w:r w:rsidRPr="00E17F73">
        <w:rPr>
          <w:rFonts w:asciiTheme="majorHAnsi" w:eastAsia="Nexa Light" w:hAnsiTheme="majorHAnsi" w:cstheme="majorHAnsi"/>
          <w:sz w:val="22"/>
          <w:szCs w:val="22"/>
        </w:rPr>
        <w:t xml:space="preserve">Comunicar no prazo de até </w:t>
      </w:r>
      <w:r w:rsidRPr="00E17F73">
        <w:rPr>
          <w:rFonts w:asciiTheme="majorHAnsi" w:eastAsia="Nexa Light" w:hAnsiTheme="majorHAnsi" w:cstheme="majorHAnsi"/>
          <w:b/>
          <w:sz w:val="22"/>
          <w:szCs w:val="22"/>
        </w:rPr>
        <w:t>02 (dois) dias úteis</w:t>
      </w:r>
      <w:r w:rsidRPr="00E17F73">
        <w:rPr>
          <w:rFonts w:asciiTheme="majorHAnsi" w:eastAsia="Nexa Light" w:hAnsiTheme="majorHAnsi" w:cstheme="majorHAnsi"/>
          <w:sz w:val="22"/>
          <w:szCs w:val="22"/>
        </w:rPr>
        <w:t xml:space="preserve"> 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xml:space="preserve"> qualquer alteração ocorrida no endereço, conta bancária, telefone, e-mail e outros julgáveis necessários para o recebimento de correspondência.</w:t>
      </w: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12.11.</w:t>
      </w:r>
      <w:r w:rsidRPr="00E17F73">
        <w:rPr>
          <w:rFonts w:asciiTheme="majorHAnsi" w:eastAsia="Nexa Light" w:hAnsiTheme="majorHAnsi" w:cstheme="majorHAnsi"/>
          <w:sz w:val="22"/>
          <w:szCs w:val="22"/>
        </w:rPr>
        <w:tab/>
        <w:t xml:space="preserve"> Comunicar à fiscalização, no prazo de </w:t>
      </w:r>
      <w:r w:rsidRPr="00E17F73">
        <w:rPr>
          <w:rFonts w:asciiTheme="majorHAnsi" w:eastAsia="Nexa Light" w:hAnsiTheme="majorHAnsi" w:cstheme="majorHAnsi"/>
          <w:b/>
          <w:sz w:val="22"/>
          <w:szCs w:val="22"/>
        </w:rPr>
        <w:t>24 (vinte e quatro) horas</w:t>
      </w:r>
      <w:r w:rsidRPr="00E17F73">
        <w:rPr>
          <w:rFonts w:asciiTheme="majorHAnsi" w:eastAsia="Nexa Light" w:hAnsiTheme="majorHAnsi" w:cstheme="majorHAnsi"/>
          <w:sz w:val="22"/>
          <w:szCs w:val="22"/>
        </w:rPr>
        <w:t xml:space="preserve">, qualquer ocorrência anormal ou acidente no local de entrega dos bens que se </w:t>
      </w:r>
      <w:proofErr w:type="spellStart"/>
      <w:r w:rsidRPr="00E17F73">
        <w:rPr>
          <w:rFonts w:asciiTheme="majorHAnsi" w:eastAsia="Nexa Light" w:hAnsiTheme="majorHAnsi" w:cstheme="majorHAnsi"/>
          <w:sz w:val="22"/>
          <w:szCs w:val="22"/>
        </w:rPr>
        <w:t>veriﬁque</w:t>
      </w:r>
      <w:proofErr w:type="spellEnd"/>
      <w:r w:rsidRPr="00E17F73">
        <w:rPr>
          <w:rFonts w:asciiTheme="majorHAnsi" w:eastAsia="Nexa Light" w:hAnsiTheme="majorHAnsi" w:cstheme="majorHAnsi"/>
          <w:sz w:val="22"/>
          <w:szCs w:val="22"/>
        </w:rPr>
        <w:t>.</w:t>
      </w: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12.12.</w:t>
      </w:r>
      <w:r w:rsidRPr="00E17F73">
        <w:rPr>
          <w:rFonts w:asciiTheme="majorHAnsi" w:eastAsia="Nexa Light" w:hAnsiTheme="majorHAnsi" w:cstheme="majorHAnsi"/>
          <w:b/>
          <w:sz w:val="22"/>
          <w:szCs w:val="22"/>
        </w:rPr>
        <w:tab/>
        <w:t xml:space="preserve"> </w:t>
      </w:r>
      <w:r w:rsidRPr="00E17F73">
        <w:rPr>
          <w:rFonts w:asciiTheme="majorHAnsi" w:eastAsia="Nexa Light" w:hAnsiTheme="majorHAnsi" w:cstheme="majorHAnsi"/>
          <w:sz w:val="22"/>
          <w:szCs w:val="22"/>
        </w:rPr>
        <w:t xml:space="preserve">Prestar todo esclarecimento ou informação solicitada pela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xml:space="preserve"> ou por seus responsáveis, garantindo-lhes o acesso, a qualquer tempo, ao local dos trabalhos, bem como aos documentos relativos à execução do objeto.</w:t>
      </w: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12.13.</w:t>
      </w:r>
      <w:r w:rsidRPr="00E17F73">
        <w:rPr>
          <w:rFonts w:asciiTheme="majorHAnsi" w:eastAsia="Nexa Light" w:hAnsiTheme="majorHAnsi" w:cstheme="majorHAnsi"/>
          <w:b/>
          <w:sz w:val="22"/>
          <w:szCs w:val="22"/>
        </w:rPr>
        <w:tab/>
        <w:t xml:space="preserve"> </w:t>
      </w:r>
      <w:r w:rsidRPr="00E17F73">
        <w:rPr>
          <w:rFonts w:asciiTheme="majorHAnsi" w:eastAsia="Nexa Light" w:hAnsiTheme="majorHAnsi" w:cstheme="majorHAnsi"/>
          <w:sz w:val="22"/>
          <w:szCs w:val="22"/>
        </w:rPr>
        <w:t xml:space="preserve">Permitir que 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em qualquer momento, audite e avalie os serviços relacionados ao objeto contratado, que deverá estar de acordo com as especificações do Contrato, em observância às obrigações pactuadas.</w:t>
      </w: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lastRenderedPageBreak/>
        <w:t>12.14.</w:t>
      </w:r>
      <w:r w:rsidRPr="00E17F73">
        <w:rPr>
          <w:rFonts w:asciiTheme="majorHAnsi" w:eastAsia="Nexa Light" w:hAnsiTheme="majorHAnsi" w:cstheme="majorHAnsi"/>
          <w:b/>
          <w:sz w:val="22"/>
          <w:szCs w:val="22"/>
        </w:rPr>
        <w:tab/>
        <w:t xml:space="preserve"> </w:t>
      </w:r>
      <w:r w:rsidRPr="00E17F73">
        <w:rPr>
          <w:rFonts w:asciiTheme="majorHAnsi" w:eastAsia="Nexa Light" w:hAnsiTheme="majorHAnsi" w:cstheme="majorHAnsi"/>
          <w:sz w:val="22"/>
          <w:szCs w:val="22"/>
        </w:rPr>
        <w:t xml:space="preserve">Não veicular publicidade ou qualquer outra informação acerca das atividades contratadas, sem a prévia autorização da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w:t>
      </w: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 xml:space="preserve">12.15. </w:t>
      </w:r>
      <w:r w:rsidRPr="00E17F73">
        <w:rPr>
          <w:rFonts w:asciiTheme="majorHAnsi" w:eastAsia="Nexa Light" w:hAnsiTheme="majorHAnsi" w:cstheme="majorHAnsi"/>
          <w:sz w:val="22"/>
          <w:szCs w:val="22"/>
        </w:rPr>
        <w:t xml:space="preserve">A </w:t>
      </w:r>
      <w:r w:rsidRPr="00E17F73">
        <w:rPr>
          <w:rFonts w:asciiTheme="majorHAnsi" w:eastAsia="Nexa Light" w:hAnsiTheme="majorHAnsi" w:cstheme="majorHAnsi"/>
          <w:b/>
          <w:sz w:val="22"/>
          <w:szCs w:val="22"/>
        </w:rPr>
        <w:t>Contratada</w:t>
      </w:r>
      <w:r w:rsidRPr="00E17F73">
        <w:rPr>
          <w:rFonts w:asciiTheme="majorHAnsi" w:eastAsia="Nexa Light" w:hAnsiTheme="majorHAnsi" w:cstheme="majorHAnsi"/>
          <w:sz w:val="22"/>
          <w:szCs w:val="22"/>
        </w:rPr>
        <w:t xml:space="preserve"> responsabilizar-se-á integralmente pela execução do objeto contratado, cumprindo as disposições legais que interfiram em sua execução, devendo para tal:</w:t>
      </w: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p>
    <w:p w:rsidR="00966D0B" w:rsidRPr="00E17F73" w:rsidRDefault="00966D0B" w:rsidP="001C3449">
      <w:pPr>
        <w:tabs>
          <w:tab w:val="left" w:pos="0"/>
          <w:tab w:val="left" w:pos="567"/>
          <w:tab w:val="left" w:pos="1134"/>
        </w:tabs>
        <w:spacing w:line="360" w:lineRule="auto"/>
        <w:ind w:firstLine="567"/>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12.15.1.</w:t>
      </w:r>
      <w:r w:rsidRPr="00E17F73">
        <w:rPr>
          <w:rFonts w:asciiTheme="majorHAnsi" w:eastAsia="Nexa Light" w:hAnsiTheme="majorHAnsi" w:cstheme="majorHAnsi"/>
          <w:sz w:val="22"/>
          <w:szCs w:val="22"/>
        </w:rPr>
        <w:tab/>
        <w:t>Encarregar-se por todas as obrigações trabalhistas</w:t>
      </w:r>
      <w:r w:rsidR="001C3449">
        <w:rPr>
          <w:rFonts w:asciiTheme="majorHAnsi" w:eastAsia="Nexa Light" w:hAnsiTheme="majorHAnsi" w:cstheme="majorHAnsi"/>
          <w:sz w:val="22"/>
          <w:szCs w:val="22"/>
        </w:rPr>
        <w:t xml:space="preserve"> </w:t>
      </w:r>
      <w:r w:rsidR="001C3449" w:rsidRPr="001C3449">
        <w:rPr>
          <w:rFonts w:asciiTheme="majorHAnsi" w:eastAsia="Nexa Light" w:hAnsiTheme="majorHAnsi" w:cstheme="majorHAnsi"/>
          <w:sz w:val="22"/>
          <w:szCs w:val="22"/>
        </w:rPr>
        <w:t>que estão previstas em</w:t>
      </w:r>
      <w:r w:rsidR="001C3449">
        <w:rPr>
          <w:rFonts w:asciiTheme="majorHAnsi" w:eastAsia="Nexa Light" w:hAnsiTheme="majorHAnsi" w:cstheme="majorHAnsi"/>
          <w:sz w:val="22"/>
          <w:szCs w:val="22"/>
        </w:rPr>
        <w:t xml:space="preserve"> </w:t>
      </w:r>
      <w:r w:rsidR="001C3449" w:rsidRPr="001C3449">
        <w:rPr>
          <w:rFonts w:asciiTheme="majorHAnsi" w:eastAsia="Nexa Light" w:hAnsiTheme="majorHAnsi" w:cstheme="majorHAnsi"/>
          <w:sz w:val="22"/>
          <w:szCs w:val="22"/>
        </w:rPr>
        <w:t>Acordo, Convenção, Dissídio Coletivo de Trabalho ou equivalentes das categorias</w:t>
      </w:r>
      <w:r w:rsidR="001C3449">
        <w:rPr>
          <w:rFonts w:asciiTheme="majorHAnsi" w:eastAsia="Nexa Light" w:hAnsiTheme="majorHAnsi" w:cstheme="majorHAnsi"/>
          <w:sz w:val="22"/>
          <w:szCs w:val="22"/>
        </w:rPr>
        <w:t xml:space="preserve"> </w:t>
      </w:r>
      <w:r w:rsidR="001C3449" w:rsidRPr="001C3449">
        <w:rPr>
          <w:rFonts w:asciiTheme="majorHAnsi" w:eastAsia="Nexa Light" w:hAnsiTheme="majorHAnsi" w:cstheme="majorHAnsi"/>
          <w:sz w:val="22"/>
          <w:szCs w:val="22"/>
        </w:rPr>
        <w:t>abrangidas pelo contrato, bem como as obrigações</w:t>
      </w:r>
      <w:r w:rsidRPr="00E17F73">
        <w:rPr>
          <w:rFonts w:asciiTheme="majorHAnsi" w:eastAsia="Nexa Light" w:hAnsiTheme="majorHAnsi" w:cstheme="majorHAnsi"/>
          <w:sz w:val="22"/>
          <w:szCs w:val="22"/>
        </w:rPr>
        <w:t xml:space="preserve"> sociais, previdenciárias, tributárias, comerciais e as demais previstas em legislação específica, cuja inadimplência não transfere responsabilidade à Administração.</w:t>
      </w:r>
    </w:p>
    <w:p w:rsidR="00966D0B" w:rsidRPr="00E17F73" w:rsidRDefault="00966D0B"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p>
    <w:p w:rsidR="00966D0B" w:rsidRPr="00E17F73" w:rsidRDefault="00966D0B"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12.15.2.</w:t>
      </w:r>
      <w:r w:rsidRPr="00E17F73">
        <w:rPr>
          <w:rFonts w:asciiTheme="majorHAnsi" w:eastAsia="Nexa Light" w:hAnsiTheme="majorHAnsi" w:cstheme="majorHAnsi"/>
          <w:sz w:val="22"/>
          <w:szCs w:val="22"/>
        </w:rPr>
        <w:tab/>
        <w:t xml:space="preserve">Arcar com a responsabilidade civil por todos e quaisquer danos materiais e/ou morais causados 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xml:space="preserve"> ou a terceiros, pela ação ou omissão dolosa ou culposa, de seus empregados, trabalhadores, prepostos, contratados ou representantes.</w:t>
      </w:r>
    </w:p>
    <w:p w:rsidR="00966D0B" w:rsidRPr="00E17F73" w:rsidRDefault="00966D0B"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p>
    <w:p w:rsidR="00966D0B" w:rsidRPr="00E17F73" w:rsidRDefault="00966D0B"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12.15.3.</w:t>
      </w:r>
      <w:r w:rsidRPr="00E17F73">
        <w:rPr>
          <w:rFonts w:asciiTheme="majorHAnsi" w:eastAsia="Nexa Light" w:hAnsiTheme="majorHAnsi" w:cstheme="majorHAnsi"/>
          <w:sz w:val="22"/>
          <w:szCs w:val="22"/>
        </w:rPr>
        <w:tab/>
        <w:t>Arcar com o ônus decorrente de eventual equívoco no dimensionamento de sua proposta, inclusive quanto aos custos variáveis decorrentes de fatores futuros e incertos.</w:t>
      </w:r>
    </w:p>
    <w:p w:rsidR="00966D0B" w:rsidRPr="00E17F73" w:rsidRDefault="00966D0B"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p>
    <w:p w:rsidR="00966D0B" w:rsidRPr="00E17F73" w:rsidRDefault="00966D0B"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12.15.4.</w:t>
      </w:r>
      <w:r w:rsidRPr="00E17F73">
        <w:rPr>
          <w:rFonts w:asciiTheme="majorHAnsi" w:eastAsia="Nexa Light" w:hAnsiTheme="majorHAnsi" w:cstheme="majorHAnsi"/>
          <w:sz w:val="22"/>
          <w:szCs w:val="22"/>
        </w:rPr>
        <w:tab/>
        <w:t xml:space="preserve">Responder civil e criminalmente pelos danos causados diretamente ou indiretamente 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xml:space="preserve"> ou a terceiros, decorrentes de sua culpa ou dolo na execução do contrato, não excluindo ou reduzindo essa responsabilidade, a concomitante fiscalização realizada pela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w:t>
      </w:r>
    </w:p>
    <w:p w:rsidR="00966D0B" w:rsidRPr="00E17F73" w:rsidRDefault="00966D0B"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p>
    <w:p w:rsidR="00966D0B" w:rsidRDefault="00966D0B"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12.15.5.</w:t>
      </w:r>
      <w:r w:rsidRPr="00E17F73">
        <w:rPr>
          <w:rFonts w:asciiTheme="majorHAnsi" w:eastAsia="Nexa Light" w:hAnsiTheme="majorHAnsi" w:cstheme="majorHAnsi"/>
          <w:b/>
          <w:sz w:val="22"/>
          <w:szCs w:val="22"/>
        </w:rPr>
        <w:tab/>
      </w:r>
      <w:r w:rsidRPr="00E17F73">
        <w:rPr>
          <w:rFonts w:asciiTheme="majorHAnsi" w:eastAsia="Nexa Light" w:hAnsiTheme="majorHAnsi" w:cstheme="majorHAnsi"/>
          <w:sz w:val="22"/>
          <w:szCs w:val="22"/>
        </w:rPr>
        <w:t xml:space="preserve">Indenizar terceiros e/ou 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xml:space="preserve">, mesmo em caso de ausência ou omissão de fiscalização de sua parte, por quaisquer danos ou prejuízos causados, devendo a </w:t>
      </w:r>
      <w:r w:rsidRPr="00E17F73">
        <w:rPr>
          <w:rFonts w:asciiTheme="majorHAnsi" w:eastAsia="Nexa Light" w:hAnsiTheme="majorHAnsi" w:cstheme="majorHAnsi"/>
          <w:b/>
          <w:sz w:val="22"/>
          <w:szCs w:val="22"/>
        </w:rPr>
        <w:t>Contratada</w:t>
      </w:r>
      <w:r w:rsidRPr="00E17F73">
        <w:rPr>
          <w:rFonts w:asciiTheme="majorHAnsi" w:eastAsia="Nexa Light" w:hAnsiTheme="majorHAnsi" w:cstheme="majorHAnsi"/>
          <w:sz w:val="22"/>
          <w:szCs w:val="22"/>
        </w:rPr>
        <w:t xml:space="preserve"> adotar as medidas preventivas, com fiel observância às exigências das autoridades competentes e às disposições legais vigentes.</w:t>
      </w:r>
    </w:p>
    <w:p w:rsidR="00C20877" w:rsidRDefault="00C20877"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p>
    <w:p w:rsidR="00C20877" w:rsidRPr="00C20877" w:rsidRDefault="00C20877" w:rsidP="00C20877">
      <w:pPr>
        <w:tabs>
          <w:tab w:val="left" w:pos="0"/>
          <w:tab w:val="left" w:pos="709"/>
        </w:tabs>
        <w:spacing w:line="360" w:lineRule="auto"/>
        <w:ind w:firstLine="567"/>
        <w:jc w:val="both"/>
        <w:rPr>
          <w:rFonts w:asciiTheme="majorHAnsi" w:eastAsia="Nexa Light" w:hAnsiTheme="majorHAnsi" w:cstheme="majorHAnsi"/>
          <w:sz w:val="22"/>
          <w:szCs w:val="22"/>
          <w:lang w:val="en-US"/>
        </w:rPr>
      </w:pPr>
      <w:r w:rsidRPr="00C20877">
        <w:rPr>
          <w:rFonts w:asciiTheme="majorHAnsi" w:eastAsia="Nexa Light" w:hAnsiTheme="majorHAnsi" w:cstheme="majorHAnsi"/>
          <w:b/>
          <w:sz w:val="22"/>
          <w:szCs w:val="22"/>
          <w:lang w:val="en-US"/>
        </w:rPr>
        <w:t>12.15.6</w:t>
      </w:r>
      <w:r>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Não</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contratar</w:t>
      </w:r>
      <w:proofErr w:type="spellEnd"/>
      <w:r w:rsidRPr="00C20877">
        <w:rPr>
          <w:rFonts w:asciiTheme="majorHAnsi" w:eastAsia="Nexa Light" w:hAnsiTheme="majorHAnsi" w:cstheme="majorHAnsi"/>
          <w:sz w:val="22"/>
          <w:szCs w:val="22"/>
          <w:lang w:val="en-US"/>
        </w:rPr>
        <w:t xml:space="preserve">, </w:t>
      </w:r>
      <w:proofErr w:type="spellStart"/>
      <w:proofErr w:type="gramStart"/>
      <w:r w:rsidRPr="00C20877">
        <w:rPr>
          <w:rFonts w:asciiTheme="majorHAnsi" w:eastAsia="Nexa Light" w:hAnsiTheme="majorHAnsi" w:cstheme="majorHAnsi"/>
          <w:sz w:val="22"/>
          <w:szCs w:val="22"/>
          <w:lang w:val="en-US"/>
        </w:rPr>
        <w:t>durante</w:t>
      </w:r>
      <w:proofErr w:type="spellEnd"/>
      <w:proofErr w:type="gramEnd"/>
      <w:r w:rsidRPr="00C20877">
        <w:rPr>
          <w:rFonts w:asciiTheme="majorHAnsi" w:eastAsia="Nexa Light" w:hAnsiTheme="majorHAnsi" w:cstheme="majorHAnsi"/>
          <w:sz w:val="22"/>
          <w:szCs w:val="22"/>
          <w:lang w:val="en-US"/>
        </w:rPr>
        <w:t xml:space="preserve"> a </w:t>
      </w:r>
      <w:proofErr w:type="spellStart"/>
      <w:r w:rsidRPr="00C20877">
        <w:rPr>
          <w:rFonts w:asciiTheme="majorHAnsi" w:eastAsia="Nexa Light" w:hAnsiTheme="majorHAnsi" w:cstheme="majorHAnsi"/>
          <w:sz w:val="22"/>
          <w:szCs w:val="22"/>
          <w:lang w:val="en-US"/>
        </w:rPr>
        <w:t>vigência</w:t>
      </w:r>
      <w:proofErr w:type="spellEnd"/>
      <w:r w:rsidRPr="00C20877">
        <w:rPr>
          <w:rFonts w:asciiTheme="majorHAnsi" w:eastAsia="Nexa Light" w:hAnsiTheme="majorHAnsi" w:cstheme="majorHAnsi"/>
          <w:sz w:val="22"/>
          <w:szCs w:val="22"/>
          <w:lang w:val="en-US"/>
        </w:rPr>
        <w:t xml:space="preserve"> do </w:t>
      </w:r>
      <w:proofErr w:type="spellStart"/>
      <w:r w:rsidRPr="00C20877">
        <w:rPr>
          <w:rFonts w:asciiTheme="majorHAnsi" w:eastAsia="Nexa Light" w:hAnsiTheme="majorHAnsi" w:cstheme="majorHAnsi"/>
          <w:sz w:val="22"/>
          <w:szCs w:val="22"/>
          <w:lang w:val="en-US"/>
        </w:rPr>
        <w:t>contrato</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cônjuge</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companheiro</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ou</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parente</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em</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linha</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reta</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colateral</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ou</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por</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afinidade</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até</w:t>
      </w:r>
      <w:proofErr w:type="spellEnd"/>
      <w:r w:rsidRPr="00C20877">
        <w:rPr>
          <w:rFonts w:asciiTheme="majorHAnsi" w:eastAsia="Nexa Light" w:hAnsiTheme="majorHAnsi" w:cstheme="majorHAnsi"/>
          <w:sz w:val="22"/>
          <w:szCs w:val="22"/>
          <w:lang w:val="en-US"/>
        </w:rPr>
        <w:t xml:space="preserve"> o </w:t>
      </w:r>
      <w:proofErr w:type="spellStart"/>
      <w:r w:rsidRPr="00C20877">
        <w:rPr>
          <w:rFonts w:asciiTheme="majorHAnsi" w:eastAsia="Nexa Light" w:hAnsiTheme="majorHAnsi" w:cstheme="majorHAnsi"/>
          <w:sz w:val="22"/>
          <w:szCs w:val="22"/>
          <w:lang w:val="en-US"/>
        </w:rPr>
        <w:t>terceiro</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grau</w:t>
      </w:r>
      <w:proofErr w:type="spellEnd"/>
      <w:r w:rsidRPr="00C20877">
        <w:rPr>
          <w:rFonts w:asciiTheme="majorHAnsi" w:eastAsia="Nexa Light" w:hAnsiTheme="majorHAnsi" w:cstheme="majorHAnsi"/>
          <w:sz w:val="22"/>
          <w:szCs w:val="22"/>
          <w:lang w:val="en-US"/>
        </w:rPr>
        <w:t xml:space="preserve">, de </w:t>
      </w:r>
      <w:proofErr w:type="spellStart"/>
      <w:r w:rsidRPr="00C20877">
        <w:rPr>
          <w:rFonts w:asciiTheme="majorHAnsi" w:eastAsia="Nexa Light" w:hAnsiTheme="majorHAnsi" w:cstheme="majorHAnsi"/>
          <w:sz w:val="22"/>
          <w:szCs w:val="22"/>
          <w:lang w:val="en-US"/>
        </w:rPr>
        <w:t>dirigente</w:t>
      </w:r>
      <w:proofErr w:type="spellEnd"/>
      <w:r w:rsidRPr="00C20877">
        <w:rPr>
          <w:rFonts w:asciiTheme="majorHAnsi" w:eastAsia="Nexa Light" w:hAnsiTheme="majorHAnsi" w:cstheme="majorHAnsi"/>
          <w:sz w:val="22"/>
          <w:szCs w:val="22"/>
          <w:lang w:val="en-US"/>
        </w:rPr>
        <w:t xml:space="preserve"> do </w:t>
      </w:r>
      <w:proofErr w:type="spellStart"/>
      <w:r w:rsidRPr="00C20877">
        <w:rPr>
          <w:rFonts w:asciiTheme="majorHAnsi" w:eastAsia="Nexa Light" w:hAnsiTheme="majorHAnsi" w:cstheme="majorHAnsi"/>
          <w:sz w:val="22"/>
          <w:szCs w:val="22"/>
          <w:lang w:val="en-US"/>
        </w:rPr>
        <w:t>contratante</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ou</w:t>
      </w:r>
      <w:proofErr w:type="spellEnd"/>
      <w:r w:rsidRPr="00C20877">
        <w:rPr>
          <w:rFonts w:asciiTheme="majorHAnsi" w:eastAsia="Nexa Light" w:hAnsiTheme="majorHAnsi" w:cstheme="majorHAnsi"/>
          <w:sz w:val="22"/>
          <w:szCs w:val="22"/>
          <w:lang w:val="en-US"/>
        </w:rPr>
        <w:t xml:space="preserve"> do fiscal ou gestor do contrato, nos termos do art. </w:t>
      </w:r>
      <w:proofErr w:type="gramStart"/>
      <w:r w:rsidRPr="00C20877">
        <w:rPr>
          <w:rFonts w:asciiTheme="majorHAnsi" w:eastAsia="Nexa Light" w:hAnsiTheme="majorHAnsi" w:cstheme="majorHAnsi"/>
          <w:sz w:val="22"/>
          <w:szCs w:val="22"/>
          <w:lang w:val="en-US"/>
        </w:rPr>
        <w:t>48</w:t>
      </w:r>
      <w:proofErr w:type="gram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parágrafo</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único</w:t>
      </w:r>
      <w:proofErr w:type="spellEnd"/>
      <w:r w:rsidRPr="00C20877">
        <w:rPr>
          <w:rFonts w:asciiTheme="majorHAnsi" w:eastAsia="Nexa Light" w:hAnsiTheme="majorHAnsi" w:cstheme="majorHAnsi"/>
          <w:sz w:val="22"/>
          <w:szCs w:val="22"/>
          <w:lang w:val="en-US"/>
        </w:rPr>
        <w:t>, da Lei nº 14.133/2021.</w:t>
      </w:r>
    </w:p>
    <w:p w:rsidR="00C20877" w:rsidRPr="00E17F73" w:rsidRDefault="00C20877"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p>
    <w:p w:rsidR="00966D0B" w:rsidRPr="00E17F73" w:rsidRDefault="00966D0B"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12.15.</w:t>
      </w:r>
      <w:r w:rsidR="00C20877">
        <w:rPr>
          <w:rFonts w:asciiTheme="majorHAnsi" w:eastAsia="Nexa Light" w:hAnsiTheme="majorHAnsi" w:cstheme="majorHAnsi"/>
          <w:b/>
          <w:sz w:val="22"/>
          <w:szCs w:val="22"/>
        </w:rPr>
        <w:t>7</w:t>
      </w:r>
      <w:r w:rsidRPr="00E17F73">
        <w:rPr>
          <w:rFonts w:asciiTheme="majorHAnsi" w:eastAsia="Nexa Light" w:hAnsiTheme="majorHAnsi" w:cstheme="majorHAnsi"/>
          <w:b/>
          <w:sz w:val="22"/>
          <w:szCs w:val="22"/>
        </w:rPr>
        <w:t>.</w:t>
      </w:r>
      <w:r w:rsidRPr="00E17F73">
        <w:rPr>
          <w:rFonts w:asciiTheme="majorHAnsi" w:eastAsia="Nexa Light" w:hAnsiTheme="majorHAnsi" w:cstheme="majorHAnsi"/>
          <w:sz w:val="22"/>
          <w:szCs w:val="22"/>
        </w:rPr>
        <w:tab/>
        <w:t xml:space="preserve">Responder por quaisquer acidentes de que possam ser vítimas seus empregados e prepostos, quando nas dependências da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ou em qualquer outro local onde estejam executando o objeto contratado, devendo adotar as providências que, a respeito, exigir a legislação em vigor.</w:t>
      </w:r>
    </w:p>
    <w:p w:rsidR="00966D0B" w:rsidRPr="00E17F73" w:rsidRDefault="00966D0B"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p>
    <w:p w:rsidR="00966D0B" w:rsidRPr="00E17F73" w:rsidRDefault="00C20877"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r>
        <w:rPr>
          <w:rFonts w:asciiTheme="majorHAnsi" w:eastAsia="Nexa Light" w:hAnsiTheme="majorHAnsi" w:cstheme="majorHAnsi"/>
          <w:b/>
          <w:sz w:val="22"/>
          <w:szCs w:val="22"/>
        </w:rPr>
        <w:lastRenderedPageBreak/>
        <w:t>12.15.8</w:t>
      </w:r>
      <w:r w:rsidR="00966D0B" w:rsidRPr="00E17F73">
        <w:rPr>
          <w:rFonts w:asciiTheme="majorHAnsi" w:eastAsia="Nexa Light" w:hAnsiTheme="majorHAnsi" w:cstheme="majorHAnsi"/>
          <w:b/>
          <w:sz w:val="22"/>
          <w:szCs w:val="22"/>
        </w:rPr>
        <w:t>.</w:t>
      </w:r>
      <w:r w:rsidR="00966D0B" w:rsidRPr="00E17F73">
        <w:rPr>
          <w:rFonts w:asciiTheme="majorHAnsi" w:eastAsia="Nexa Light" w:hAnsiTheme="majorHAnsi" w:cstheme="majorHAnsi"/>
          <w:sz w:val="22"/>
          <w:szCs w:val="22"/>
        </w:rPr>
        <w:tab/>
        <w:t xml:space="preserve">Responder a qualquer tipo de autuação ou ação que venha a sofrer em decorrência da execução do Contrato, bem como pelos contratos de trabalho de seus empregados, que envolvam eventuais decisões judiciais, eximindo a </w:t>
      </w:r>
      <w:r w:rsidR="00966D0B" w:rsidRPr="00E17F73">
        <w:rPr>
          <w:rFonts w:asciiTheme="majorHAnsi" w:eastAsia="Nexa Light" w:hAnsiTheme="majorHAnsi" w:cstheme="majorHAnsi"/>
          <w:b/>
          <w:sz w:val="22"/>
          <w:szCs w:val="22"/>
        </w:rPr>
        <w:t>Contratante</w:t>
      </w:r>
      <w:r w:rsidR="00966D0B" w:rsidRPr="00E17F73">
        <w:rPr>
          <w:rFonts w:asciiTheme="majorHAnsi" w:eastAsia="Nexa Light" w:hAnsiTheme="majorHAnsi" w:cstheme="majorHAnsi"/>
          <w:sz w:val="22"/>
          <w:szCs w:val="22"/>
        </w:rPr>
        <w:t xml:space="preserve"> de qualquer solidariedade ou responsabilidade.</w:t>
      </w:r>
    </w:p>
    <w:p w:rsidR="00966D0B" w:rsidRPr="00E17F73" w:rsidRDefault="00966D0B" w:rsidP="00966D0B">
      <w:pPr>
        <w:tabs>
          <w:tab w:val="left" w:pos="0"/>
        </w:tabs>
        <w:spacing w:line="360" w:lineRule="auto"/>
        <w:jc w:val="both"/>
        <w:rPr>
          <w:rFonts w:asciiTheme="majorHAnsi" w:eastAsia="Nexa Light" w:hAnsiTheme="majorHAnsi" w:cstheme="majorHAnsi"/>
          <w:b/>
          <w:sz w:val="22"/>
          <w:szCs w:val="22"/>
        </w:rPr>
      </w:pPr>
    </w:p>
    <w:p w:rsidR="00966D0B" w:rsidRPr="00E17F73" w:rsidRDefault="00966D0B" w:rsidP="00966D0B">
      <w:pPr>
        <w:tabs>
          <w:tab w:val="left" w:pos="0"/>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12.16.</w:t>
      </w:r>
      <w:r w:rsidRPr="00E17F73">
        <w:rPr>
          <w:rFonts w:asciiTheme="majorHAnsi" w:eastAsia="Nexa Light" w:hAnsiTheme="majorHAnsi" w:cstheme="majorHAnsi"/>
          <w:sz w:val="22"/>
          <w:szCs w:val="22"/>
        </w:rPr>
        <w:tab/>
        <w:t xml:space="preserve">Reparar, corrigir, remover, reconstruir ou substituir às suas expensas, no total ou em parte, no prazo máximo de </w:t>
      </w:r>
      <w:r w:rsidR="00A42F27" w:rsidRPr="00A42F27">
        <w:rPr>
          <w:rFonts w:asciiTheme="majorHAnsi" w:eastAsia="Nexa Light" w:hAnsiTheme="majorHAnsi" w:cstheme="majorHAnsi"/>
          <w:b/>
          <w:sz w:val="22"/>
          <w:szCs w:val="22"/>
        </w:rPr>
        <w:t>02 (dois) dias úteis</w:t>
      </w:r>
      <w:r w:rsidRPr="00E17F73">
        <w:rPr>
          <w:rFonts w:asciiTheme="majorHAnsi" w:eastAsia="Nexa Light" w:hAnsiTheme="majorHAnsi" w:cstheme="majorHAnsi"/>
          <w:b/>
          <w:sz w:val="22"/>
          <w:szCs w:val="22"/>
        </w:rPr>
        <w:t>,</w:t>
      </w:r>
      <w:r w:rsidRPr="00E17F73">
        <w:rPr>
          <w:rFonts w:asciiTheme="majorHAnsi" w:eastAsia="Nexa Light" w:hAnsiTheme="majorHAnsi" w:cstheme="majorHAnsi"/>
          <w:sz w:val="22"/>
          <w:szCs w:val="22"/>
        </w:rPr>
        <w:t xml:space="preserve"> contados da solicitação formal da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xml:space="preserve">, o objeto do contrato em que se verificarem vícios, defeitos ou incorreções resultantes de sua execução ou de materiais nela empregados, bem como quando em desacordo com as especificações constantes no </w:t>
      </w:r>
      <w:r w:rsidRPr="00E17F73">
        <w:rPr>
          <w:rFonts w:asciiTheme="majorHAnsi" w:eastAsia="Nexa Light" w:hAnsiTheme="majorHAnsi" w:cstheme="majorHAnsi"/>
          <w:b/>
          <w:sz w:val="22"/>
          <w:szCs w:val="22"/>
        </w:rPr>
        <w:t>Termo de Referência</w:t>
      </w:r>
      <w:r w:rsidRPr="00E17F73">
        <w:rPr>
          <w:rFonts w:asciiTheme="majorHAnsi" w:eastAsia="Nexa Light" w:hAnsiTheme="majorHAnsi" w:cstheme="majorHAnsi"/>
          <w:sz w:val="22"/>
          <w:szCs w:val="22"/>
        </w:rPr>
        <w:t xml:space="preserve"> </w:t>
      </w:r>
      <w:r w:rsidRPr="00E17F73">
        <w:rPr>
          <w:rFonts w:asciiTheme="majorHAnsi" w:eastAsia="Nexa Light" w:hAnsiTheme="majorHAnsi" w:cstheme="majorHAnsi"/>
          <w:b/>
          <w:sz w:val="22"/>
          <w:szCs w:val="22"/>
        </w:rPr>
        <w:t>nº</w:t>
      </w:r>
      <w:r w:rsidR="000A35F6">
        <w:rPr>
          <w:rFonts w:asciiTheme="majorHAnsi" w:eastAsia="Nexa Light" w:hAnsiTheme="majorHAnsi" w:cstheme="majorHAnsi"/>
          <w:b/>
          <w:sz w:val="22"/>
          <w:szCs w:val="22"/>
        </w:rPr>
        <w:t xml:space="preserve"> 024</w:t>
      </w:r>
      <w:r w:rsidR="00A42F27" w:rsidRPr="00A42F27">
        <w:rPr>
          <w:rFonts w:asciiTheme="majorHAnsi" w:eastAsia="Nexa Light" w:hAnsiTheme="majorHAnsi" w:cstheme="majorHAnsi"/>
          <w:b/>
          <w:sz w:val="22"/>
          <w:szCs w:val="22"/>
          <w:lang w:val="en-US"/>
        </w:rPr>
        <w:t>/202</w:t>
      </w:r>
      <w:r w:rsidR="000A35F6">
        <w:rPr>
          <w:rFonts w:asciiTheme="majorHAnsi" w:eastAsia="Nexa Light" w:hAnsiTheme="majorHAnsi" w:cstheme="majorHAnsi"/>
          <w:b/>
          <w:sz w:val="22"/>
          <w:szCs w:val="22"/>
          <w:lang w:val="en-US"/>
        </w:rPr>
        <w:t>4</w:t>
      </w:r>
      <w:r w:rsidR="00A42F27" w:rsidRPr="00A42F27">
        <w:rPr>
          <w:rFonts w:asciiTheme="majorHAnsi" w:eastAsia="Nexa Light" w:hAnsiTheme="majorHAnsi" w:cstheme="majorHAnsi"/>
          <w:b/>
          <w:sz w:val="22"/>
          <w:szCs w:val="22"/>
          <w:lang w:val="en-US"/>
        </w:rPr>
        <w:t>/SEMA-MT</w:t>
      </w:r>
      <w:r w:rsidRPr="00E17F73">
        <w:rPr>
          <w:rFonts w:asciiTheme="majorHAnsi" w:eastAsia="Nexa Light" w:hAnsiTheme="majorHAnsi" w:cstheme="majorHAnsi"/>
          <w:sz w:val="22"/>
          <w:szCs w:val="22"/>
        </w:rPr>
        <w:t>, sem prejuízo da aplicação das penalidades.</w:t>
      </w:r>
    </w:p>
    <w:p w:rsidR="00966D0B" w:rsidRPr="00E17F73" w:rsidRDefault="00966D0B" w:rsidP="00966D0B">
      <w:pPr>
        <w:tabs>
          <w:tab w:val="left" w:pos="0"/>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0"/>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12.17.</w:t>
      </w:r>
      <w:r w:rsidRPr="00E17F73">
        <w:rPr>
          <w:rFonts w:asciiTheme="majorHAnsi" w:eastAsia="Nexa Light" w:hAnsiTheme="majorHAnsi" w:cstheme="majorHAnsi"/>
          <w:b/>
          <w:sz w:val="22"/>
          <w:szCs w:val="22"/>
        </w:rPr>
        <w:tab/>
      </w:r>
      <w:r w:rsidRPr="00E17F73">
        <w:rPr>
          <w:rFonts w:asciiTheme="majorHAnsi" w:eastAsia="Nexa Light" w:hAnsiTheme="majorHAnsi" w:cstheme="majorHAnsi"/>
          <w:sz w:val="22"/>
          <w:szCs w:val="22"/>
        </w:rPr>
        <w:t>Emitir Nota Fiscal, discriminando os serviços executados no período, de acordo com a especificação constante no Termo de Referência.</w:t>
      </w:r>
    </w:p>
    <w:p w:rsidR="00966D0B" w:rsidRPr="00E17F73" w:rsidRDefault="00966D0B" w:rsidP="00966D0B">
      <w:pPr>
        <w:tabs>
          <w:tab w:val="left" w:pos="0"/>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0"/>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12.18.</w:t>
      </w:r>
      <w:r w:rsidRPr="00E17F73">
        <w:rPr>
          <w:rFonts w:asciiTheme="majorHAnsi" w:eastAsia="Nexa Light" w:hAnsiTheme="majorHAnsi" w:cstheme="majorHAnsi"/>
          <w:b/>
          <w:sz w:val="22"/>
          <w:szCs w:val="22"/>
        </w:rPr>
        <w:tab/>
      </w:r>
      <w:r w:rsidRPr="00E17F73">
        <w:rPr>
          <w:rFonts w:asciiTheme="majorHAnsi" w:eastAsia="Nexa Light" w:hAnsiTheme="majorHAnsi" w:cstheme="majorHAnsi"/>
          <w:sz w:val="22"/>
          <w:szCs w:val="22"/>
        </w:rPr>
        <w:t>Atender às demais obrigações e responsabilidades previstas na Lei nº.</w:t>
      </w:r>
      <w:r w:rsidR="00D541C3">
        <w:rPr>
          <w:rFonts w:asciiTheme="majorHAnsi" w:eastAsia="Nexa Light" w:hAnsiTheme="majorHAnsi" w:cstheme="majorHAnsi"/>
          <w:sz w:val="22"/>
          <w:szCs w:val="22"/>
        </w:rPr>
        <w:t xml:space="preserve"> </w:t>
      </w:r>
      <w:r w:rsidRPr="00E17F73">
        <w:rPr>
          <w:rFonts w:asciiTheme="majorHAnsi" w:eastAsia="Nexa Light" w:hAnsiTheme="majorHAnsi" w:cstheme="majorHAnsi"/>
          <w:sz w:val="22"/>
          <w:szCs w:val="22"/>
        </w:rPr>
        <w:t xml:space="preserve">14.133/2021, Decreto Estadual n° 1.525/2022 e Instrução Normativa nº 01/2020/SEPLAG/MT e suas respectivas alterações. </w:t>
      </w:r>
    </w:p>
    <w:p w:rsidR="00473025" w:rsidRDefault="00473025" w:rsidP="00473025">
      <w:pPr>
        <w:tabs>
          <w:tab w:val="left" w:pos="6"/>
        </w:tabs>
        <w:spacing w:line="360" w:lineRule="auto"/>
        <w:jc w:val="both"/>
        <w:rPr>
          <w:rFonts w:asciiTheme="majorHAnsi" w:eastAsia="Nexa Light" w:hAnsiTheme="majorHAnsi" w:cstheme="majorHAnsi"/>
          <w:sz w:val="22"/>
          <w:szCs w:val="22"/>
        </w:rPr>
      </w:pPr>
    </w:p>
    <w:p w:rsidR="00473025" w:rsidRDefault="00473025" w:rsidP="00473025">
      <w:pPr>
        <w:tabs>
          <w:tab w:val="left" w:pos="6"/>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12.19</w:t>
      </w:r>
      <w:r>
        <w:rPr>
          <w:rFonts w:asciiTheme="majorHAnsi" w:eastAsia="Nexa Light" w:hAnsiTheme="majorHAnsi" w:cstheme="majorHAnsi"/>
          <w:sz w:val="22"/>
          <w:szCs w:val="22"/>
        </w:rPr>
        <w:t>.  No encerramento do contrato, a</w:t>
      </w:r>
      <w:r w:rsidRPr="00473025">
        <w:rPr>
          <w:rFonts w:asciiTheme="majorHAnsi" w:eastAsia="Nexa Light" w:hAnsiTheme="majorHAnsi" w:cstheme="majorHAnsi"/>
          <w:sz w:val="22"/>
          <w:szCs w:val="22"/>
        </w:rPr>
        <w:t xml:space="preserve"> </w:t>
      </w:r>
      <w:r>
        <w:rPr>
          <w:rFonts w:asciiTheme="majorHAnsi" w:eastAsia="Nexa Light" w:hAnsiTheme="majorHAnsi" w:cstheme="majorHAnsi"/>
          <w:b/>
          <w:sz w:val="22"/>
          <w:szCs w:val="22"/>
        </w:rPr>
        <w:t>Contratada</w:t>
      </w:r>
      <w:r w:rsidRPr="00473025">
        <w:rPr>
          <w:rFonts w:asciiTheme="majorHAnsi" w:eastAsia="Nexa Light" w:hAnsiTheme="majorHAnsi" w:cstheme="majorHAnsi"/>
          <w:sz w:val="22"/>
          <w:szCs w:val="22"/>
        </w:rPr>
        <w:t xml:space="preserve"> dever</w:t>
      </w:r>
      <w:r w:rsidRPr="00473025">
        <w:rPr>
          <w:rFonts w:asciiTheme="majorHAnsi" w:eastAsia="Nexa Light" w:hAnsiTheme="majorHAnsi" w:cstheme="majorHAnsi" w:hint="eastAsia"/>
          <w:sz w:val="22"/>
          <w:szCs w:val="22"/>
        </w:rPr>
        <w:t>á</w:t>
      </w:r>
      <w:r w:rsidRPr="00473025">
        <w:rPr>
          <w:rFonts w:asciiTheme="majorHAnsi" w:eastAsia="Nexa Light" w:hAnsiTheme="majorHAnsi" w:cstheme="majorHAnsi"/>
          <w:sz w:val="22"/>
          <w:szCs w:val="22"/>
        </w:rPr>
        <w:t xml:space="preserve"> realizar a transi</w:t>
      </w:r>
      <w:r w:rsidRPr="00473025">
        <w:rPr>
          <w:rFonts w:asciiTheme="majorHAnsi" w:eastAsia="Nexa Light" w:hAnsiTheme="majorHAnsi" w:cstheme="majorHAnsi" w:hint="eastAsia"/>
          <w:sz w:val="22"/>
          <w:szCs w:val="22"/>
        </w:rPr>
        <w:t>çã</w:t>
      </w:r>
      <w:r w:rsidRPr="00473025">
        <w:rPr>
          <w:rFonts w:asciiTheme="majorHAnsi" w:eastAsia="Nexa Light" w:hAnsiTheme="majorHAnsi" w:cstheme="majorHAnsi"/>
          <w:sz w:val="22"/>
          <w:szCs w:val="22"/>
        </w:rPr>
        <w:t>o</w:t>
      </w:r>
      <w:r>
        <w:rPr>
          <w:rFonts w:asciiTheme="majorHAnsi" w:eastAsia="Nexa Light" w:hAnsiTheme="majorHAnsi" w:cstheme="majorHAnsi"/>
          <w:sz w:val="22"/>
          <w:szCs w:val="22"/>
        </w:rPr>
        <w:t xml:space="preserve"> </w:t>
      </w:r>
      <w:r w:rsidRPr="00473025">
        <w:rPr>
          <w:rFonts w:asciiTheme="majorHAnsi" w:eastAsia="Nexa Light" w:hAnsiTheme="majorHAnsi" w:cstheme="majorHAnsi"/>
          <w:sz w:val="22"/>
          <w:szCs w:val="22"/>
        </w:rPr>
        <w:t>contratual com transfer</w:t>
      </w:r>
      <w:r w:rsidRPr="00473025">
        <w:rPr>
          <w:rFonts w:asciiTheme="majorHAnsi" w:eastAsia="Nexa Light" w:hAnsiTheme="majorHAnsi" w:cstheme="majorHAnsi" w:hint="eastAsia"/>
          <w:sz w:val="22"/>
          <w:szCs w:val="22"/>
        </w:rPr>
        <w:t>ê</w:t>
      </w:r>
      <w:r w:rsidRPr="00473025">
        <w:rPr>
          <w:rFonts w:asciiTheme="majorHAnsi" w:eastAsia="Nexa Light" w:hAnsiTheme="majorHAnsi" w:cstheme="majorHAnsi"/>
          <w:sz w:val="22"/>
          <w:szCs w:val="22"/>
        </w:rPr>
        <w:t>ncia de conhecimento, tecnologia e t</w:t>
      </w:r>
      <w:r w:rsidRPr="00473025">
        <w:rPr>
          <w:rFonts w:asciiTheme="majorHAnsi" w:eastAsia="Nexa Light" w:hAnsiTheme="majorHAnsi" w:cstheme="majorHAnsi" w:hint="eastAsia"/>
          <w:sz w:val="22"/>
          <w:szCs w:val="22"/>
        </w:rPr>
        <w:t>é</w:t>
      </w:r>
      <w:r w:rsidRPr="00473025">
        <w:rPr>
          <w:rFonts w:asciiTheme="majorHAnsi" w:eastAsia="Nexa Light" w:hAnsiTheme="majorHAnsi" w:cstheme="majorHAnsi"/>
          <w:sz w:val="22"/>
          <w:szCs w:val="22"/>
        </w:rPr>
        <w:t>cnicas empregadas,</w:t>
      </w:r>
      <w:r>
        <w:rPr>
          <w:rFonts w:asciiTheme="majorHAnsi" w:eastAsia="Nexa Light" w:hAnsiTheme="majorHAnsi" w:cstheme="majorHAnsi"/>
          <w:sz w:val="22"/>
          <w:szCs w:val="22"/>
        </w:rPr>
        <w:t xml:space="preserve"> </w:t>
      </w:r>
      <w:r w:rsidRPr="00473025">
        <w:rPr>
          <w:rFonts w:asciiTheme="majorHAnsi" w:eastAsia="Nexa Light" w:hAnsiTheme="majorHAnsi" w:cstheme="majorHAnsi"/>
          <w:sz w:val="22"/>
          <w:szCs w:val="22"/>
        </w:rPr>
        <w:t>sem perda de informa</w:t>
      </w:r>
      <w:r w:rsidRPr="00473025">
        <w:rPr>
          <w:rFonts w:asciiTheme="majorHAnsi" w:eastAsia="Nexa Light" w:hAnsiTheme="majorHAnsi" w:cstheme="majorHAnsi" w:hint="eastAsia"/>
          <w:sz w:val="22"/>
          <w:szCs w:val="22"/>
        </w:rPr>
        <w:t>çõ</w:t>
      </w:r>
      <w:r w:rsidRPr="00473025">
        <w:rPr>
          <w:rFonts w:asciiTheme="majorHAnsi" w:eastAsia="Nexa Light" w:hAnsiTheme="majorHAnsi" w:cstheme="majorHAnsi"/>
          <w:sz w:val="22"/>
          <w:szCs w:val="22"/>
        </w:rPr>
        <w:t>es, podendo exigir, inclusive, a capacita</w:t>
      </w:r>
      <w:r w:rsidRPr="00473025">
        <w:rPr>
          <w:rFonts w:asciiTheme="majorHAnsi" w:eastAsia="Nexa Light" w:hAnsiTheme="majorHAnsi" w:cstheme="majorHAnsi" w:hint="eastAsia"/>
          <w:sz w:val="22"/>
          <w:szCs w:val="22"/>
        </w:rPr>
        <w:t>çã</w:t>
      </w:r>
      <w:r w:rsidRPr="00473025">
        <w:rPr>
          <w:rFonts w:asciiTheme="majorHAnsi" w:eastAsia="Nexa Light" w:hAnsiTheme="majorHAnsi" w:cstheme="majorHAnsi"/>
          <w:sz w:val="22"/>
          <w:szCs w:val="22"/>
        </w:rPr>
        <w:t>o dos t</w:t>
      </w:r>
      <w:r w:rsidRPr="00473025">
        <w:rPr>
          <w:rFonts w:asciiTheme="majorHAnsi" w:eastAsia="Nexa Light" w:hAnsiTheme="majorHAnsi" w:cstheme="majorHAnsi" w:hint="eastAsia"/>
          <w:sz w:val="22"/>
          <w:szCs w:val="22"/>
        </w:rPr>
        <w:t>é</w:t>
      </w:r>
      <w:r w:rsidRPr="00473025">
        <w:rPr>
          <w:rFonts w:asciiTheme="majorHAnsi" w:eastAsia="Nexa Light" w:hAnsiTheme="majorHAnsi" w:cstheme="majorHAnsi"/>
          <w:sz w:val="22"/>
          <w:szCs w:val="22"/>
        </w:rPr>
        <w:t>cnicos d</w:t>
      </w:r>
      <w:r w:rsidR="00754F95">
        <w:rPr>
          <w:rFonts w:asciiTheme="majorHAnsi" w:eastAsia="Nexa Light" w:hAnsiTheme="majorHAnsi" w:cstheme="majorHAnsi"/>
          <w:sz w:val="22"/>
          <w:szCs w:val="22"/>
        </w:rPr>
        <w:t>a</w:t>
      </w:r>
      <w:r>
        <w:rPr>
          <w:rFonts w:asciiTheme="majorHAnsi" w:eastAsia="Nexa Light" w:hAnsiTheme="majorHAnsi" w:cstheme="majorHAnsi"/>
          <w:sz w:val="22"/>
          <w:szCs w:val="22"/>
        </w:rPr>
        <w:t xml:space="preserve"> </w:t>
      </w:r>
      <w:r w:rsidR="00754F95" w:rsidRPr="00754F95">
        <w:rPr>
          <w:rFonts w:asciiTheme="majorHAnsi" w:eastAsia="Nexa Light" w:hAnsiTheme="majorHAnsi" w:cstheme="majorHAnsi"/>
          <w:b/>
          <w:sz w:val="22"/>
          <w:szCs w:val="22"/>
        </w:rPr>
        <w:t>Contratante</w:t>
      </w:r>
      <w:r w:rsidRPr="00473025">
        <w:rPr>
          <w:rFonts w:asciiTheme="majorHAnsi" w:eastAsia="Nexa Light" w:hAnsiTheme="majorHAnsi" w:cstheme="majorHAnsi"/>
          <w:sz w:val="22"/>
          <w:szCs w:val="22"/>
        </w:rPr>
        <w:t xml:space="preserve"> ou da nova empresa que continuar</w:t>
      </w:r>
      <w:r w:rsidRPr="00473025">
        <w:rPr>
          <w:rFonts w:asciiTheme="majorHAnsi" w:eastAsia="Nexa Light" w:hAnsiTheme="majorHAnsi" w:cstheme="majorHAnsi" w:hint="eastAsia"/>
          <w:sz w:val="22"/>
          <w:szCs w:val="22"/>
        </w:rPr>
        <w:t>á</w:t>
      </w:r>
      <w:r w:rsidRPr="00473025">
        <w:rPr>
          <w:rFonts w:asciiTheme="majorHAnsi" w:eastAsia="Nexa Light" w:hAnsiTheme="majorHAnsi" w:cstheme="majorHAnsi"/>
          <w:sz w:val="22"/>
          <w:szCs w:val="22"/>
        </w:rPr>
        <w:t xml:space="preserve"> a execu</w:t>
      </w:r>
      <w:r w:rsidRPr="00473025">
        <w:rPr>
          <w:rFonts w:asciiTheme="majorHAnsi" w:eastAsia="Nexa Light" w:hAnsiTheme="majorHAnsi" w:cstheme="majorHAnsi" w:hint="eastAsia"/>
          <w:sz w:val="22"/>
          <w:szCs w:val="22"/>
        </w:rPr>
        <w:t>çã</w:t>
      </w:r>
      <w:r w:rsidRPr="00473025">
        <w:rPr>
          <w:rFonts w:asciiTheme="majorHAnsi" w:eastAsia="Nexa Light" w:hAnsiTheme="majorHAnsi" w:cstheme="majorHAnsi"/>
          <w:sz w:val="22"/>
          <w:szCs w:val="22"/>
        </w:rPr>
        <w:t>o dos servi</w:t>
      </w:r>
      <w:r w:rsidRPr="00473025">
        <w:rPr>
          <w:rFonts w:asciiTheme="majorHAnsi" w:eastAsia="Nexa Light" w:hAnsiTheme="majorHAnsi" w:cstheme="majorHAnsi" w:hint="eastAsia"/>
          <w:sz w:val="22"/>
          <w:szCs w:val="22"/>
        </w:rPr>
        <w:t>ç</w:t>
      </w:r>
      <w:r w:rsidRPr="00473025">
        <w:rPr>
          <w:rFonts w:asciiTheme="majorHAnsi" w:eastAsia="Nexa Light" w:hAnsiTheme="majorHAnsi" w:cstheme="majorHAnsi"/>
          <w:sz w:val="22"/>
          <w:szCs w:val="22"/>
        </w:rPr>
        <w:t>os, quando</w:t>
      </w:r>
      <w:r>
        <w:rPr>
          <w:rFonts w:asciiTheme="majorHAnsi" w:eastAsia="Nexa Light" w:hAnsiTheme="majorHAnsi" w:cstheme="majorHAnsi"/>
          <w:sz w:val="22"/>
          <w:szCs w:val="22"/>
        </w:rPr>
        <w:t xml:space="preserve"> </w:t>
      </w:r>
      <w:r w:rsidRPr="00473025">
        <w:rPr>
          <w:rFonts w:asciiTheme="majorHAnsi" w:eastAsia="Nexa Light" w:hAnsiTheme="majorHAnsi" w:cstheme="majorHAnsi"/>
          <w:sz w:val="22"/>
          <w:szCs w:val="22"/>
        </w:rPr>
        <w:t>couber.</w:t>
      </w:r>
    </w:p>
    <w:p w:rsidR="00A64D10" w:rsidRDefault="00A64D10" w:rsidP="00473025">
      <w:pPr>
        <w:tabs>
          <w:tab w:val="left" w:pos="6"/>
        </w:tabs>
        <w:spacing w:line="360" w:lineRule="auto"/>
        <w:jc w:val="both"/>
        <w:rPr>
          <w:rFonts w:asciiTheme="majorHAnsi" w:eastAsia="Nexa Light" w:hAnsiTheme="majorHAnsi" w:cstheme="majorHAnsi"/>
          <w:sz w:val="22"/>
          <w:szCs w:val="22"/>
        </w:rPr>
      </w:pPr>
    </w:p>
    <w:p w:rsidR="00A64D10" w:rsidRPr="00A64D10" w:rsidRDefault="00A64D10" w:rsidP="00A64D10">
      <w:pPr>
        <w:pStyle w:val="PargrafodaLista"/>
        <w:numPr>
          <w:ilvl w:val="1"/>
          <w:numId w:val="26"/>
        </w:numPr>
        <w:tabs>
          <w:tab w:val="left" w:pos="6"/>
        </w:tabs>
        <w:spacing w:line="360" w:lineRule="auto"/>
        <w:ind w:left="0" w:firstLine="0"/>
        <w:jc w:val="both"/>
        <w:rPr>
          <w:rFonts w:asciiTheme="majorHAnsi" w:eastAsia="Nexa Light" w:hAnsiTheme="majorHAnsi" w:cstheme="majorHAnsi"/>
          <w:sz w:val="22"/>
          <w:szCs w:val="22"/>
          <w:lang w:val="en-US"/>
        </w:rPr>
      </w:pPr>
      <w:r w:rsidRPr="00A64D10">
        <w:rPr>
          <w:rFonts w:asciiTheme="majorHAnsi" w:eastAsia="Nexa Light" w:hAnsiTheme="majorHAnsi" w:cstheme="majorHAnsi"/>
          <w:sz w:val="22"/>
          <w:szCs w:val="22"/>
          <w:lang w:val="en-US"/>
        </w:rPr>
        <w:t xml:space="preserve">Cumprir as demais obrigações e responsabilidades previstas </w:t>
      </w:r>
      <w:proofErr w:type="gramStart"/>
      <w:r w:rsidRPr="00A64D10">
        <w:rPr>
          <w:rFonts w:asciiTheme="majorHAnsi" w:eastAsia="Nexa Light" w:hAnsiTheme="majorHAnsi" w:cstheme="majorHAnsi"/>
          <w:sz w:val="22"/>
          <w:szCs w:val="22"/>
          <w:lang w:val="en-US"/>
        </w:rPr>
        <w:t>na</w:t>
      </w:r>
      <w:proofErr w:type="gramEnd"/>
      <w:r w:rsidRPr="00A64D10">
        <w:rPr>
          <w:rFonts w:asciiTheme="majorHAnsi" w:eastAsia="Nexa Light" w:hAnsiTheme="majorHAnsi" w:cstheme="majorHAnsi"/>
          <w:sz w:val="22"/>
          <w:szCs w:val="22"/>
          <w:lang w:val="en-US"/>
        </w:rPr>
        <w:t xml:space="preserve"> Lei nº 14.133/2021 e Decreto Estadual nº 1.525/2022 e alterações.</w:t>
      </w:r>
    </w:p>
    <w:p w:rsidR="00473025" w:rsidRDefault="00473025" w:rsidP="00473025">
      <w:pPr>
        <w:tabs>
          <w:tab w:val="left" w:pos="6"/>
        </w:tabs>
        <w:spacing w:line="360" w:lineRule="auto"/>
        <w:jc w:val="both"/>
        <w:rPr>
          <w:rFonts w:asciiTheme="majorHAnsi" w:eastAsia="Nexa Light" w:hAnsiTheme="majorHAnsi" w:cstheme="majorHAnsi"/>
          <w:sz w:val="22"/>
          <w:szCs w:val="22"/>
        </w:rPr>
      </w:pPr>
    </w:p>
    <w:p w:rsidR="001454ED" w:rsidRPr="00446751" w:rsidRDefault="00B914BA" w:rsidP="00B914BA">
      <w:pPr>
        <w:pStyle w:val="PargrafodaLista"/>
        <w:numPr>
          <w:ilvl w:val="0"/>
          <w:numId w:val="26"/>
        </w:numPr>
        <w:tabs>
          <w:tab w:val="left" w:pos="0"/>
        </w:tabs>
        <w:spacing w:line="360" w:lineRule="auto"/>
        <w:ind w:left="284" w:hanging="284"/>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 xml:space="preserve"> </w:t>
      </w:r>
      <w:r w:rsidR="001454ED" w:rsidRPr="00446751">
        <w:rPr>
          <w:rFonts w:asciiTheme="majorHAnsi" w:eastAsia="Nexa Light" w:hAnsiTheme="majorHAnsi" w:cstheme="majorHAnsi"/>
          <w:b/>
          <w:sz w:val="22"/>
          <w:szCs w:val="22"/>
        </w:rPr>
        <w:t>CLÁUSULA DÉCIMA TERCEIRA - OBRIGAÇÕES ACERCA DO TRATAMENTO DE DADOS</w:t>
      </w:r>
    </w:p>
    <w:p w:rsidR="001454ED" w:rsidRPr="00E17F73" w:rsidRDefault="001454ED" w:rsidP="00E5671A">
      <w:pPr>
        <w:pStyle w:val="PargrafodaLista"/>
        <w:tabs>
          <w:tab w:val="left" w:pos="0"/>
        </w:tabs>
        <w:spacing w:line="360" w:lineRule="auto"/>
        <w:ind w:left="540"/>
        <w:rPr>
          <w:rFonts w:asciiTheme="majorHAnsi" w:eastAsia="Nexa Light" w:hAnsiTheme="majorHAnsi" w:cstheme="majorHAnsi"/>
          <w:b/>
          <w:sz w:val="22"/>
          <w:szCs w:val="22"/>
        </w:rPr>
      </w:pPr>
    </w:p>
    <w:p w:rsidR="001454ED" w:rsidRPr="00E17F73" w:rsidRDefault="001454ED" w:rsidP="00E64645">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13.1.</w:t>
      </w:r>
      <w:r w:rsidRPr="00E17F73">
        <w:rPr>
          <w:rFonts w:asciiTheme="majorHAnsi" w:eastAsia="Nexa Light" w:hAnsiTheme="majorHAnsi" w:cstheme="majorHAnsi"/>
          <w:sz w:val="22"/>
          <w:szCs w:val="22"/>
        </w:rPr>
        <w:tab/>
        <w:t>As partes do contrato devem cumprir as obrigações legais relativas ao adequado tratamento de dados, nos termos da Lei Geral de Proteção de Dados (LGPD), bem como observar o que segue:</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1454ED" w:rsidP="004A226C">
      <w:pPr>
        <w:tabs>
          <w:tab w:val="left" w:pos="0"/>
          <w:tab w:val="left" w:pos="993"/>
          <w:tab w:val="left" w:pos="1276"/>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13.1.1.</w:t>
      </w:r>
      <w:r w:rsidRPr="00E17F73">
        <w:rPr>
          <w:rFonts w:asciiTheme="majorHAnsi" w:eastAsia="Nexa Light" w:hAnsiTheme="majorHAnsi" w:cstheme="majorHAnsi"/>
          <w:sz w:val="22"/>
          <w:szCs w:val="22"/>
        </w:rPr>
        <w:tab/>
        <w:t>É vedado o compartilhamento com terceiros dos dados obtidos fora das hipóteses permitidas em Lei.</w:t>
      </w:r>
    </w:p>
    <w:p w:rsidR="001454ED" w:rsidRPr="00E17F73" w:rsidRDefault="001454ED" w:rsidP="004A226C">
      <w:pPr>
        <w:tabs>
          <w:tab w:val="left" w:pos="0"/>
          <w:tab w:val="left" w:pos="993"/>
        </w:tabs>
        <w:spacing w:line="360" w:lineRule="auto"/>
        <w:ind w:firstLine="284"/>
        <w:jc w:val="both"/>
        <w:rPr>
          <w:rFonts w:asciiTheme="majorHAnsi" w:eastAsia="Nexa Light" w:hAnsiTheme="majorHAnsi" w:cstheme="majorHAnsi"/>
          <w:sz w:val="22"/>
          <w:szCs w:val="22"/>
        </w:rPr>
      </w:pPr>
    </w:p>
    <w:p w:rsidR="001454ED" w:rsidRPr="00E17F73" w:rsidRDefault="001454ED" w:rsidP="004A226C">
      <w:pPr>
        <w:tabs>
          <w:tab w:val="left" w:pos="0"/>
          <w:tab w:val="left" w:pos="993"/>
          <w:tab w:val="left" w:pos="1134"/>
          <w:tab w:val="left" w:pos="1276"/>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13.1.2.</w:t>
      </w:r>
      <w:r w:rsidRPr="00E17F73">
        <w:rPr>
          <w:rFonts w:asciiTheme="majorHAnsi" w:eastAsia="Nexa Light" w:hAnsiTheme="majorHAnsi" w:cstheme="majorHAnsi"/>
          <w:b/>
          <w:sz w:val="22"/>
          <w:szCs w:val="22"/>
        </w:rPr>
        <w:tab/>
      </w:r>
      <w:r w:rsidRPr="00E17F73">
        <w:rPr>
          <w:rFonts w:asciiTheme="majorHAnsi" w:eastAsia="Nexa Light" w:hAnsiTheme="majorHAnsi" w:cstheme="majorHAnsi"/>
          <w:sz w:val="22"/>
          <w:szCs w:val="22"/>
        </w:rPr>
        <w:t xml:space="preserve">A Administração deverá ser informada no prazo de 5 (cinco) dias úteis sobre todos os contratos de </w:t>
      </w:r>
      <w:proofErr w:type="spellStart"/>
      <w:r w:rsidRPr="00E17F73">
        <w:rPr>
          <w:rFonts w:asciiTheme="majorHAnsi" w:eastAsia="Nexa Light" w:hAnsiTheme="majorHAnsi" w:cstheme="majorHAnsi"/>
          <w:sz w:val="22"/>
          <w:szCs w:val="22"/>
        </w:rPr>
        <w:t>suboperação</w:t>
      </w:r>
      <w:proofErr w:type="spellEnd"/>
      <w:r w:rsidRPr="00E17F73">
        <w:rPr>
          <w:rFonts w:asciiTheme="majorHAnsi" w:eastAsia="Nexa Light" w:hAnsiTheme="majorHAnsi" w:cstheme="majorHAnsi"/>
          <w:sz w:val="22"/>
          <w:szCs w:val="22"/>
        </w:rPr>
        <w:t xml:space="preserve"> firmados ou que venham a ser celebrados pela</w:t>
      </w:r>
      <w:r w:rsidRPr="00E17F73">
        <w:rPr>
          <w:rFonts w:asciiTheme="majorHAnsi" w:eastAsia="Nexa Light" w:hAnsiTheme="majorHAnsi" w:cstheme="majorHAnsi"/>
          <w:b/>
          <w:sz w:val="22"/>
          <w:szCs w:val="22"/>
        </w:rPr>
        <w:t xml:space="preserve"> CONTRATADA</w:t>
      </w:r>
      <w:r w:rsidRPr="00E17F73">
        <w:rPr>
          <w:rFonts w:asciiTheme="majorHAnsi" w:eastAsia="Nexa Light" w:hAnsiTheme="majorHAnsi" w:cstheme="majorHAnsi"/>
          <w:sz w:val="22"/>
          <w:szCs w:val="22"/>
        </w:rPr>
        <w:t>.</w:t>
      </w:r>
    </w:p>
    <w:p w:rsidR="001454ED" w:rsidRPr="00E17F73" w:rsidRDefault="001454ED" w:rsidP="004A226C">
      <w:pPr>
        <w:tabs>
          <w:tab w:val="left" w:pos="0"/>
          <w:tab w:val="left" w:pos="993"/>
        </w:tabs>
        <w:spacing w:line="360" w:lineRule="auto"/>
        <w:ind w:firstLine="284"/>
        <w:jc w:val="both"/>
        <w:rPr>
          <w:rFonts w:asciiTheme="majorHAnsi" w:eastAsia="Nexa Light" w:hAnsiTheme="majorHAnsi" w:cstheme="majorHAnsi"/>
          <w:sz w:val="22"/>
          <w:szCs w:val="22"/>
        </w:rPr>
      </w:pPr>
    </w:p>
    <w:p w:rsidR="001454ED" w:rsidRPr="00E17F73" w:rsidRDefault="001454ED" w:rsidP="004A226C">
      <w:pPr>
        <w:tabs>
          <w:tab w:val="left" w:pos="0"/>
          <w:tab w:val="left" w:pos="993"/>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lastRenderedPageBreak/>
        <w:t>13.1.3.</w:t>
      </w:r>
      <w:r w:rsidR="003919B1">
        <w:rPr>
          <w:rFonts w:asciiTheme="majorHAnsi" w:eastAsia="Nexa Light" w:hAnsiTheme="majorHAnsi" w:cstheme="majorHAnsi"/>
          <w:sz w:val="22"/>
          <w:szCs w:val="22"/>
        </w:rPr>
        <w:tab/>
        <w:t>É dever da</w:t>
      </w:r>
      <w:r w:rsidRPr="00E17F73">
        <w:rPr>
          <w:rFonts w:asciiTheme="majorHAnsi" w:eastAsia="Nexa Light" w:hAnsiTheme="majorHAnsi" w:cstheme="majorHAnsi"/>
          <w:sz w:val="22"/>
          <w:szCs w:val="22"/>
        </w:rPr>
        <w:t xml:space="preserve"> </w:t>
      </w:r>
      <w:r w:rsidR="003919B1" w:rsidRPr="003919B1">
        <w:rPr>
          <w:rFonts w:asciiTheme="majorHAnsi" w:eastAsia="Nexa Light" w:hAnsiTheme="majorHAnsi" w:cstheme="majorHAnsi"/>
          <w:b/>
          <w:sz w:val="22"/>
          <w:szCs w:val="22"/>
        </w:rPr>
        <w:t>Contratada</w:t>
      </w:r>
      <w:r w:rsidR="003919B1" w:rsidRPr="00E17F73">
        <w:rPr>
          <w:rFonts w:asciiTheme="majorHAnsi" w:eastAsia="Nexa Light" w:hAnsiTheme="majorHAnsi" w:cstheme="majorHAnsi"/>
          <w:sz w:val="22"/>
          <w:szCs w:val="22"/>
        </w:rPr>
        <w:t xml:space="preserve"> </w:t>
      </w:r>
      <w:r w:rsidRPr="00E17F73">
        <w:rPr>
          <w:rFonts w:asciiTheme="majorHAnsi" w:eastAsia="Nexa Light" w:hAnsiTheme="majorHAnsi" w:cstheme="majorHAnsi"/>
          <w:sz w:val="22"/>
          <w:szCs w:val="22"/>
        </w:rPr>
        <w:t>orientar e treinar seus empregados sobre os deveres, requisitos e responsabilidades decorrentes da LGPD.</w:t>
      </w:r>
    </w:p>
    <w:p w:rsidR="001454ED" w:rsidRPr="00E17F73" w:rsidRDefault="001454ED" w:rsidP="004A226C">
      <w:pPr>
        <w:tabs>
          <w:tab w:val="left" w:pos="0"/>
          <w:tab w:val="left" w:pos="993"/>
        </w:tabs>
        <w:spacing w:line="360" w:lineRule="auto"/>
        <w:ind w:firstLine="284"/>
        <w:jc w:val="both"/>
        <w:rPr>
          <w:rFonts w:asciiTheme="majorHAnsi" w:eastAsia="Nexa Light" w:hAnsiTheme="majorHAnsi" w:cstheme="majorHAnsi"/>
          <w:sz w:val="22"/>
          <w:szCs w:val="22"/>
        </w:rPr>
      </w:pPr>
    </w:p>
    <w:p w:rsidR="001454ED" w:rsidRPr="00E17F73" w:rsidRDefault="001454ED" w:rsidP="004A226C">
      <w:pPr>
        <w:tabs>
          <w:tab w:val="left" w:pos="0"/>
          <w:tab w:val="left" w:pos="993"/>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13.1.4.</w:t>
      </w:r>
      <w:r w:rsidRPr="00E17F73">
        <w:rPr>
          <w:rFonts w:asciiTheme="majorHAnsi" w:eastAsia="Nexa Light" w:hAnsiTheme="majorHAnsi" w:cstheme="majorHAnsi"/>
          <w:sz w:val="22"/>
          <w:szCs w:val="22"/>
        </w:rPr>
        <w:tab/>
        <w:t xml:space="preserve">A </w:t>
      </w:r>
      <w:r w:rsidR="003919B1" w:rsidRPr="003919B1">
        <w:rPr>
          <w:rFonts w:asciiTheme="majorHAnsi" w:eastAsia="Nexa Light" w:hAnsiTheme="majorHAnsi" w:cstheme="majorHAnsi"/>
          <w:b/>
          <w:sz w:val="22"/>
          <w:szCs w:val="22"/>
        </w:rPr>
        <w:t>Contratada</w:t>
      </w:r>
      <w:r w:rsidR="003919B1" w:rsidRPr="00E17F73">
        <w:rPr>
          <w:rFonts w:asciiTheme="majorHAnsi" w:eastAsia="Nexa Light" w:hAnsiTheme="majorHAnsi" w:cstheme="majorHAnsi"/>
          <w:sz w:val="22"/>
          <w:szCs w:val="22"/>
        </w:rPr>
        <w:t xml:space="preserve"> </w:t>
      </w:r>
      <w:r w:rsidRPr="00E17F73">
        <w:rPr>
          <w:rFonts w:asciiTheme="majorHAnsi" w:eastAsia="Nexa Light" w:hAnsiTheme="majorHAnsi" w:cstheme="majorHAnsi"/>
          <w:sz w:val="22"/>
          <w:szCs w:val="22"/>
        </w:rPr>
        <w:t xml:space="preserve">deverá exigir de </w:t>
      </w:r>
      <w:proofErr w:type="spellStart"/>
      <w:r w:rsidRPr="00E17F73">
        <w:rPr>
          <w:rFonts w:asciiTheme="majorHAnsi" w:eastAsia="Nexa Light" w:hAnsiTheme="majorHAnsi" w:cstheme="majorHAnsi"/>
          <w:sz w:val="22"/>
          <w:szCs w:val="22"/>
        </w:rPr>
        <w:t>suboperadores</w:t>
      </w:r>
      <w:proofErr w:type="spellEnd"/>
      <w:r w:rsidRPr="00E17F73">
        <w:rPr>
          <w:rFonts w:asciiTheme="majorHAnsi" w:eastAsia="Nexa Light" w:hAnsiTheme="majorHAnsi" w:cstheme="majorHAnsi"/>
          <w:sz w:val="22"/>
          <w:szCs w:val="22"/>
        </w:rPr>
        <w:t xml:space="preserve"> e subcontratados o cumprimento dos deveres da presente cláusula, permanecendo integralmente responsável por garantir sua observância.</w:t>
      </w:r>
    </w:p>
    <w:p w:rsidR="001454ED" w:rsidRPr="00E17F73" w:rsidRDefault="001454ED" w:rsidP="004A226C">
      <w:pPr>
        <w:tabs>
          <w:tab w:val="left" w:pos="0"/>
          <w:tab w:val="left" w:pos="993"/>
        </w:tabs>
        <w:spacing w:line="360" w:lineRule="auto"/>
        <w:ind w:firstLine="284"/>
        <w:jc w:val="both"/>
        <w:rPr>
          <w:rFonts w:asciiTheme="majorHAnsi" w:eastAsia="Nexa Light" w:hAnsiTheme="majorHAnsi" w:cstheme="majorHAnsi"/>
          <w:sz w:val="22"/>
          <w:szCs w:val="22"/>
        </w:rPr>
      </w:pPr>
    </w:p>
    <w:p w:rsidR="001454ED" w:rsidRPr="00E17F73" w:rsidRDefault="001454ED" w:rsidP="004A226C">
      <w:pPr>
        <w:tabs>
          <w:tab w:val="left" w:pos="0"/>
          <w:tab w:val="left" w:pos="993"/>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13.1.5.</w:t>
      </w:r>
      <w:r w:rsidRPr="00E17F73">
        <w:rPr>
          <w:rFonts w:asciiTheme="majorHAnsi" w:eastAsia="Nexa Light" w:hAnsiTheme="majorHAnsi" w:cstheme="majorHAnsi"/>
          <w:sz w:val="22"/>
          <w:szCs w:val="22"/>
        </w:rPr>
        <w:tab/>
        <w:t xml:space="preserve">A </w:t>
      </w:r>
      <w:r w:rsidR="003919B1" w:rsidRPr="003919B1">
        <w:rPr>
          <w:rFonts w:asciiTheme="majorHAnsi" w:eastAsia="Nexa Light" w:hAnsiTheme="majorHAnsi" w:cstheme="majorHAnsi"/>
          <w:b/>
          <w:sz w:val="22"/>
          <w:szCs w:val="22"/>
        </w:rPr>
        <w:t>Contratada</w:t>
      </w:r>
      <w:r w:rsidR="003919B1" w:rsidRPr="00E17F73">
        <w:rPr>
          <w:rFonts w:asciiTheme="majorHAnsi" w:eastAsia="Nexa Light" w:hAnsiTheme="majorHAnsi" w:cstheme="majorHAnsi"/>
          <w:sz w:val="22"/>
          <w:szCs w:val="22"/>
        </w:rPr>
        <w:t xml:space="preserve"> </w:t>
      </w:r>
      <w:r w:rsidRPr="00E17F73">
        <w:rPr>
          <w:rFonts w:asciiTheme="majorHAnsi" w:eastAsia="Nexa Light" w:hAnsiTheme="majorHAnsi" w:cstheme="majorHAnsi"/>
          <w:sz w:val="22"/>
          <w:szCs w:val="22"/>
        </w:rPr>
        <w:t xml:space="preserve">deverá prestar, no prazo fixado pela </w:t>
      </w:r>
      <w:r w:rsidR="00C731CE"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prorrogável justificadamente, quaisquer informações acerca dos dados pessoais para cumprimento da LGPD, inclusive quanto a eventual descarte realizado.</w:t>
      </w:r>
    </w:p>
    <w:p w:rsidR="001454ED" w:rsidRPr="00E17F73" w:rsidRDefault="001454ED" w:rsidP="004A226C">
      <w:pPr>
        <w:tabs>
          <w:tab w:val="left" w:pos="0"/>
          <w:tab w:val="left" w:pos="993"/>
        </w:tabs>
        <w:spacing w:line="360" w:lineRule="auto"/>
        <w:ind w:firstLine="284"/>
        <w:jc w:val="both"/>
        <w:rPr>
          <w:rFonts w:asciiTheme="majorHAnsi" w:eastAsia="Nexa Light" w:hAnsiTheme="majorHAnsi" w:cstheme="majorHAnsi"/>
          <w:sz w:val="22"/>
          <w:szCs w:val="22"/>
        </w:rPr>
      </w:pPr>
    </w:p>
    <w:p w:rsidR="001454ED" w:rsidRPr="00E17F73" w:rsidRDefault="001454ED" w:rsidP="004A226C">
      <w:pPr>
        <w:tabs>
          <w:tab w:val="left" w:pos="0"/>
          <w:tab w:val="left" w:pos="993"/>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13.1.6.</w:t>
      </w:r>
      <w:r w:rsidRPr="00E17F73">
        <w:rPr>
          <w:rFonts w:asciiTheme="majorHAnsi" w:eastAsia="Nexa Light" w:hAnsiTheme="majorHAnsi" w:cstheme="majorHAnsi"/>
          <w:sz w:val="22"/>
          <w:szCs w:val="22"/>
        </w:rPr>
        <w:tab/>
        <w:t>O contrato está sujeito a ser alterado nos procedimentos pertinentes ao tratamento de dados pessoais, quando indicado pela autoridade competente, em especial a ANPD por meio de opiniões técnicas ou recomendações, editadas na forma da LGPD.</w:t>
      </w:r>
    </w:p>
    <w:p w:rsidR="001454ED"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1454ED" w:rsidP="00201DF8">
      <w:pPr>
        <w:pStyle w:val="PargrafodaLista"/>
        <w:numPr>
          <w:ilvl w:val="0"/>
          <w:numId w:val="26"/>
        </w:numPr>
        <w:tabs>
          <w:tab w:val="left" w:pos="0"/>
        </w:tabs>
        <w:spacing w:line="360" w:lineRule="auto"/>
        <w:jc w:val="both"/>
        <w:rPr>
          <w:rFonts w:asciiTheme="majorHAnsi" w:eastAsia="Nexa Light" w:hAnsiTheme="majorHAnsi" w:cstheme="majorHAnsi"/>
          <w:b/>
          <w:sz w:val="22"/>
          <w:szCs w:val="22"/>
        </w:rPr>
      </w:pPr>
      <w:r w:rsidRPr="00E17F73">
        <w:rPr>
          <w:rFonts w:asciiTheme="majorHAnsi" w:eastAsia="Nexa Light" w:hAnsiTheme="majorHAnsi" w:cstheme="majorHAnsi"/>
          <w:b/>
          <w:sz w:val="22"/>
          <w:szCs w:val="22"/>
        </w:rPr>
        <w:t>CLÁUSULA DÉCIMA QUARTA - SUBCONTRATAÇÃO</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FD25B1" w:rsidRPr="003720B9" w:rsidRDefault="001454ED" w:rsidP="003720B9">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14.1.</w:t>
      </w:r>
      <w:r w:rsidRPr="00E17F73">
        <w:rPr>
          <w:rFonts w:asciiTheme="majorHAnsi" w:eastAsia="Nexa Light" w:hAnsiTheme="majorHAnsi" w:cstheme="majorHAnsi"/>
          <w:b/>
          <w:sz w:val="22"/>
          <w:szCs w:val="22"/>
        </w:rPr>
        <w:tab/>
      </w:r>
      <w:r w:rsidR="00FD25B1" w:rsidRPr="00FD25B1">
        <w:rPr>
          <w:rFonts w:asciiTheme="majorHAnsi" w:eastAsia="Nexa Light" w:hAnsiTheme="majorHAnsi" w:cstheme="majorHAnsi"/>
          <w:sz w:val="22"/>
          <w:szCs w:val="22"/>
          <w:lang w:val="en-US"/>
        </w:rPr>
        <w:t xml:space="preserve">É </w:t>
      </w:r>
      <w:proofErr w:type="spellStart"/>
      <w:r w:rsidR="00FD25B1" w:rsidRPr="00FD25B1">
        <w:rPr>
          <w:rFonts w:asciiTheme="majorHAnsi" w:eastAsia="Nexa Light" w:hAnsiTheme="majorHAnsi" w:cstheme="majorHAnsi"/>
          <w:sz w:val="22"/>
          <w:szCs w:val="22"/>
          <w:lang w:val="en-US"/>
        </w:rPr>
        <w:t>vedada</w:t>
      </w:r>
      <w:proofErr w:type="spellEnd"/>
      <w:r w:rsidR="00FD25B1" w:rsidRPr="00FD25B1">
        <w:rPr>
          <w:rFonts w:asciiTheme="majorHAnsi" w:eastAsia="Nexa Light" w:hAnsiTheme="majorHAnsi" w:cstheme="majorHAnsi"/>
          <w:sz w:val="22"/>
          <w:szCs w:val="22"/>
          <w:lang w:val="en-US"/>
        </w:rPr>
        <w:t xml:space="preserve"> a </w:t>
      </w:r>
      <w:proofErr w:type="spellStart"/>
      <w:r w:rsidR="00FD25B1" w:rsidRPr="00FD25B1">
        <w:rPr>
          <w:rFonts w:asciiTheme="majorHAnsi" w:eastAsia="Nexa Light" w:hAnsiTheme="majorHAnsi" w:cstheme="majorHAnsi"/>
          <w:sz w:val="22"/>
          <w:szCs w:val="22"/>
          <w:lang w:val="en-US"/>
        </w:rPr>
        <w:t>subcontr</w:t>
      </w:r>
      <w:r w:rsidR="003720B9">
        <w:rPr>
          <w:rFonts w:asciiTheme="majorHAnsi" w:eastAsia="Nexa Light" w:hAnsiTheme="majorHAnsi" w:cstheme="majorHAnsi"/>
          <w:sz w:val="22"/>
          <w:szCs w:val="22"/>
          <w:lang w:val="en-US"/>
        </w:rPr>
        <w:t>atação</w:t>
      </w:r>
      <w:proofErr w:type="spellEnd"/>
      <w:r w:rsidR="003720B9">
        <w:rPr>
          <w:rFonts w:asciiTheme="majorHAnsi" w:eastAsia="Nexa Light" w:hAnsiTheme="majorHAnsi" w:cstheme="majorHAnsi"/>
          <w:sz w:val="22"/>
          <w:szCs w:val="22"/>
          <w:lang w:val="en-US"/>
        </w:rPr>
        <w:t xml:space="preserve"> do </w:t>
      </w:r>
      <w:proofErr w:type="spellStart"/>
      <w:r w:rsidR="003720B9">
        <w:rPr>
          <w:rFonts w:asciiTheme="majorHAnsi" w:eastAsia="Nexa Light" w:hAnsiTheme="majorHAnsi" w:cstheme="majorHAnsi"/>
          <w:sz w:val="22"/>
          <w:szCs w:val="22"/>
          <w:lang w:val="en-US"/>
        </w:rPr>
        <w:t>objeto</w:t>
      </w:r>
      <w:proofErr w:type="spellEnd"/>
      <w:r w:rsidR="003720B9">
        <w:rPr>
          <w:rFonts w:asciiTheme="majorHAnsi" w:eastAsia="Nexa Light" w:hAnsiTheme="majorHAnsi" w:cstheme="majorHAnsi"/>
          <w:sz w:val="22"/>
          <w:szCs w:val="22"/>
          <w:lang w:val="en-US"/>
        </w:rPr>
        <w:t xml:space="preserve"> </w:t>
      </w:r>
      <w:proofErr w:type="spellStart"/>
      <w:r w:rsidR="003720B9">
        <w:rPr>
          <w:rFonts w:asciiTheme="majorHAnsi" w:eastAsia="Nexa Light" w:hAnsiTheme="majorHAnsi" w:cstheme="majorHAnsi"/>
          <w:sz w:val="22"/>
          <w:szCs w:val="22"/>
          <w:lang w:val="en-US"/>
        </w:rPr>
        <w:t>deste</w:t>
      </w:r>
      <w:proofErr w:type="spellEnd"/>
      <w:r w:rsidR="003720B9">
        <w:rPr>
          <w:rFonts w:asciiTheme="majorHAnsi" w:eastAsia="Nexa Light" w:hAnsiTheme="majorHAnsi" w:cstheme="majorHAnsi"/>
          <w:sz w:val="22"/>
          <w:szCs w:val="22"/>
          <w:lang w:val="en-US"/>
        </w:rPr>
        <w:t xml:space="preserve"> </w:t>
      </w:r>
      <w:proofErr w:type="spellStart"/>
      <w:r w:rsidR="003720B9">
        <w:rPr>
          <w:rFonts w:asciiTheme="majorHAnsi" w:eastAsia="Nexa Light" w:hAnsiTheme="majorHAnsi" w:cstheme="majorHAnsi"/>
          <w:sz w:val="22"/>
          <w:szCs w:val="22"/>
          <w:lang w:val="en-US"/>
        </w:rPr>
        <w:t>contrato</w:t>
      </w:r>
      <w:proofErr w:type="spellEnd"/>
      <w:r w:rsidR="003720B9">
        <w:rPr>
          <w:rFonts w:asciiTheme="majorHAnsi" w:eastAsia="Nexa Light" w:hAnsiTheme="majorHAnsi" w:cstheme="majorHAnsi"/>
          <w:sz w:val="22"/>
          <w:szCs w:val="22"/>
          <w:lang w:val="en-US"/>
        </w:rPr>
        <w:t xml:space="preserve"> </w:t>
      </w:r>
      <w:r w:rsidR="003720B9">
        <w:rPr>
          <w:rFonts w:asciiTheme="majorHAnsi" w:eastAsia="Nexa Light" w:hAnsiTheme="majorHAnsi" w:cstheme="majorHAnsi"/>
          <w:sz w:val="22"/>
          <w:szCs w:val="22"/>
        </w:rPr>
        <w:t xml:space="preserve">tendo em vista as </w:t>
      </w:r>
      <w:r w:rsidR="003720B9" w:rsidRPr="003720B9">
        <w:rPr>
          <w:rFonts w:asciiTheme="majorHAnsi" w:eastAsia="Nexa Light" w:hAnsiTheme="majorHAnsi" w:cstheme="majorHAnsi"/>
          <w:sz w:val="22"/>
          <w:szCs w:val="22"/>
        </w:rPr>
        <w:t>caracter</w:t>
      </w:r>
      <w:r w:rsidR="003720B9" w:rsidRPr="003720B9">
        <w:rPr>
          <w:rFonts w:asciiTheme="majorHAnsi" w:eastAsia="Nexa Light" w:hAnsiTheme="majorHAnsi" w:cstheme="majorHAnsi" w:hint="eastAsia"/>
          <w:sz w:val="22"/>
          <w:szCs w:val="22"/>
        </w:rPr>
        <w:t>í</w:t>
      </w:r>
      <w:r w:rsidR="003720B9" w:rsidRPr="003720B9">
        <w:rPr>
          <w:rFonts w:asciiTheme="majorHAnsi" w:eastAsia="Nexa Light" w:hAnsiTheme="majorHAnsi" w:cstheme="majorHAnsi"/>
          <w:sz w:val="22"/>
          <w:szCs w:val="22"/>
        </w:rPr>
        <w:t>sticas do objeto.</w:t>
      </w:r>
    </w:p>
    <w:p w:rsidR="001454ED" w:rsidRPr="00E17F73" w:rsidRDefault="001454ED" w:rsidP="00E5671A">
      <w:pPr>
        <w:tabs>
          <w:tab w:val="left" w:pos="0"/>
          <w:tab w:val="left" w:pos="567"/>
        </w:tabs>
        <w:spacing w:line="360" w:lineRule="auto"/>
        <w:jc w:val="both"/>
        <w:rPr>
          <w:rFonts w:asciiTheme="majorHAnsi" w:eastAsia="Nexa Light" w:hAnsiTheme="majorHAnsi" w:cstheme="majorHAnsi"/>
          <w:sz w:val="22"/>
          <w:szCs w:val="22"/>
        </w:rPr>
      </w:pPr>
    </w:p>
    <w:p w:rsidR="009A37E0" w:rsidRDefault="009A37E0" w:rsidP="00E5671A">
      <w:pPr>
        <w:tabs>
          <w:tab w:val="left" w:pos="0"/>
          <w:tab w:val="left" w:pos="567"/>
        </w:tabs>
        <w:spacing w:line="360" w:lineRule="auto"/>
        <w:jc w:val="both"/>
        <w:rPr>
          <w:rFonts w:asciiTheme="majorHAnsi" w:eastAsia="Nexa Light" w:hAnsiTheme="majorHAnsi" w:cstheme="majorHAnsi"/>
          <w:sz w:val="22"/>
          <w:szCs w:val="22"/>
        </w:rPr>
      </w:pPr>
    </w:p>
    <w:p w:rsidR="009A37E0" w:rsidRPr="009A37E0" w:rsidRDefault="009A37E0" w:rsidP="009A37E0">
      <w:pPr>
        <w:tabs>
          <w:tab w:val="left" w:pos="0"/>
        </w:tabs>
        <w:spacing w:line="360" w:lineRule="auto"/>
        <w:jc w:val="both"/>
        <w:rPr>
          <w:rFonts w:asciiTheme="majorHAnsi" w:eastAsia="Calibri" w:hAnsiTheme="majorHAnsi" w:cstheme="majorHAnsi"/>
          <w:sz w:val="22"/>
          <w:szCs w:val="22"/>
        </w:rPr>
      </w:pPr>
      <w:r w:rsidRPr="009A37E0">
        <w:rPr>
          <w:rFonts w:asciiTheme="majorHAnsi" w:eastAsia="Calibri" w:hAnsiTheme="majorHAnsi" w:cstheme="majorHAnsi"/>
          <w:b/>
          <w:sz w:val="22"/>
          <w:szCs w:val="22"/>
        </w:rPr>
        <w:t xml:space="preserve">15. CLÁUSULA DÉCIMA QUINTA – DAS ASSINATURAS </w:t>
      </w:r>
    </w:p>
    <w:p w:rsidR="009A37E0" w:rsidRPr="009A37E0" w:rsidRDefault="009A37E0" w:rsidP="009A37E0">
      <w:pPr>
        <w:tabs>
          <w:tab w:val="left" w:pos="0"/>
        </w:tabs>
        <w:spacing w:line="360" w:lineRule="auto"/>
        <w:jc w:val="both"/>
        <w:rPr>
          <w:rFonts w:asciiTheme="majorHAnsi" w:eastAsia="Calibri" w:hAnsiTheme="majorHAnsi" w:cstheme="majorHAnsi"/>
          <w:sz w:val="22"/>
          <w:szCs w:val="22"/>
        </w:rPr>
      </w:pPr>
    </w:p>
    <w:p w:rsidR="009A37E0" w:rsidRPr="009A37E0" w:rsidRDefault="009A37E0" w:rsidP="009A37E0">
      <w:pPr>
        <w:tabs>
          <w:tab w:val="left" w:pos="0"/>
        </w:tabs>
        <w:spacing w:line="360" w:lineRule="auto"/>
        <w:jc w:val="both"/>
        <w:rPr>
          <w:rFonts w:asciiTheme="majorHAnsi" w:eastAsia="Calibri" w:hAnsiTheme="majorHAnsi" w:cstheme="majorHAnsi"/>
          <w:sz w:val="22"/>
          <w:szCs w:val="22"/>
        </w:rPr>
      </w:pPr>
      <w:r w:rsidRPr="009A37E0">
        <w:rPr>
          <w:rFonts w:asciiTheme="majorHAnsi" w:eastAsia="Calibri" w:hAnsiTheme="majorHAnsi" w:cstheme="majorHAnsi"/>
          <w:b/>
          <w:sz w:val="22"/>
          <w:szCs w:val="22"/>
        </w:rPr>
        <w:t xml:space="preserve">15.1. </w:t>
      </w:r>
      <w:r w:rsidRPr="009A37E0">
        <w:rPr>
          <w:rFonts w:asciiTheme="majorHAnsi" w:eastAsia="Calibri" w:hAnsiTheme="majorHAnsi" w:cstheme="majorHAnsi"/>
          <w:sz w:val="22"/>
          <w:szCs w:val="22"/>
        </w:rPr>
        <w:t xml:space="preserve"> Conforme disposto no Art. 1º da PORTARIA Nº 600/2020/SEMA/MT, publicada em 04/09/2020, no diário oficial do Estado de Mato Grosso o presente instrumento poderá, preferencialmente, ser assinado digitalmente, por meio de certificado digital emitido no âmbito da Infraestrutura de Chaves Públicas</w:t>
      </w:r>
      <w:r w:rsidR="008F55CE">
        <w:rPr>
          <w:rFonts w:asciiTheme="majorHAnsi" w:eastAsia="Calibri" w:hAnsiTheme="majorHAnsi" w:cstheme="majorHAnsi"/>
          <w:sz w:val="22"/>
          <w:szCs w:val="22"/>
        </w:rPr>
        <w:t xml:space="preserve"> </w:t>
      </w:r>
      <w:r w:rsidRPr="009A37E0">
        <w:rPr>
          <w:rFonts w:asciiTheme="majorHAnsi" w:eastAsia="Calibri" w:hAnsiTheme="majorHAnsi" w:cstheme="majorHAnsi"/>
          <w:sz w:val="22"/>
          <w:szCs w:val="22"/>
        </w:rPr>
        <w:t xml:space="preserve">Brasileira - ICP-Brasil, observados os padrões definidos pela referida infraestrutura; </w:t>
      </w:r>
    </w:p>
    <w:p w:rsidR="009A37E0" w:rsidRPr="009A37E0" w:rsidRDefault="009A37E0" w:rsidP="009A37E0">
      <w:pPr>
        <w:tabs>
          <w:tab w:val="left" w:pos="0"/>
        </w:tabs>
        <w:spacing w:line="360" w:lineRule="auto"/>
        <w:jc w:val="both"/>
        <w:rPr>
          <w:rFonts w:asciiTheme="majorHAnsi" w:eastAsia="Calibri" w:hAnsiTheme="majorHAnsi" w:cstheme="majorHAnsi"/>
          <w:sz w:val="22"/>
          <w:szCs w:val="22"/>
        </w:rPr>
      </w:pPr>
      <w:r w:rsidRPr="009A37E0">
        <w:rPr>
          <w:rFonts w:asciiTheme="majorHAnsi" w:eastAsia="Calibri" w:hAnsiTheme="majorHAnsi" w:cstheme="majorHAnsi"/>
          <w:sz w:val="22"/>
          <w:szCs w:val="22"/>
        </w:rPr>
        <w:t xml:space="preserve">  </w:t>
      </w:r>
    </w:p>
    <w:p w:rsidR="009A37E0" w:rsidRPr="009A37E0" w:rsidRDefault="009A37E0" w:rsidP="009A37E0">
      <w:pPr>
        <w:tabs>
          <w:tab w:val="left" w:pos="0"/>
        </w:tabs>
        <w:spacing w:line="360" w:lineRule="auto"/>
        <w:jc w:val="both"/>
        <w:rPr>
          <w:rFonts w:asciiTheme="majorHAnsi" w:eastAsia="Calibri" w:hAnsiTheme="majorHAnsi" w:cstheme="majorHAnsi"/>
          <w:sz w:val="22"/>
          <w:szCs w:val="22"/>
        </w:rPr>
      </w:pPr>
      <w:r w:rsidRPr="009A37E0">
        <w:rPr>
          <w:rFonts w:asciiTheme="majorHAnsi" w:eastAsia="Calibri" w:hAnsiTheme="majorHAnsi" w:cstheme="majorHAnsi"/>
          <w:b/>
          <w:sz w:val="22"/>
          <w:szCs w:val="22"/>
        </w:rPr>
        <w:t>15.2.</w:t>
      </w:r>
      <w:r w:rsidRPr="009A37E0">
        <w:rPr>
          <w:rFonts w:asciiTheme="majorHAnsi" w:eastAsia="Calibri" w:hAnsiTheme="majorHAnsi" w:cstheme="majorHAnsi"/>
          <w:sz w:val="22"/>
          <w:szCs w:val="22"/>
        </w:rPr>
        <w:t xml:space="preserve"> A sua autenticidade poderá ser atestada a qualquer tempo, seguindo os procedimentos impressos na nota de rodapé, não podendo, desta forma, as partes se oporem a sua utilização; </w:t>
      </w:r>
    </w:p>
    <w:p w:rsidR="009A37E0" w:rsidRPr="009A37E0" w:rsidRDefault="009A37E0" w:rsidP="009A37E0">
      <w:pPr>
        <w:tabs>
          <w:tab w:val="left" w:pos="0"/>
        </w:tabs>
        <w:spacing w:line="360" w:lineRule="auto"/>
        <w:jc w:val="both"/>
        <w:rPr>
          <w:rFonts w:asciiTheme="majorHAnsi" w:eastAsia="Calibri" w:hAnsiTheme="majorHAnsi" w:cstheme="majorHAnsi"/>
          <w:sz w:val="22"/>
          <w:szCs w:val="22"/>
        </w:rPr>
      </w:pPr>
      <w:r w:rsidRPr="009A37E0">
        <w:rPr>
          <w:rFonts w:asciiTheme="majorHAnsi" w:eastAsia="Calibri" w:hAnsiTheme="majorHAnsi" w:cstheme="majorHAnsi"/>
          <w:sz w:val="22"/>
          <w:szCs w:val="22"/>
        </w:rPr>
        <w:t xml:space="preserve">  </w:t>
      </w:r>
    </w:p>
    <w:p w:rsidR="009A37E0" w:rsidRPr="009A37E0" w:rsidRDefault="009A37E0" w:rsidP="009A37E0">
      <w:pPr>
        <w:tabs>
          <w:tab w:val="left" w:pos="0"/>
        </w:tabs>
        <w:spacing w:line="360" w:lineRule="auto"/>
        <w:jc w:val="both"/>
        <w:rPr>
          <w:rFonts w:asciiTheme="majorHAnsi" w:eastAsia="Calibri" w:hAnsiTheme="majorHAnsi" w:cstheme="majorHAnsi"/>
          <w:sz w:val="22"/>
          <w:szCs w:val="22"/>
        </w:rPr>
      </w:pPr>
      <w:r w:rsidRPr="009A37E0">
        <w:rPr>
          <w:rFonts w:asciiTheme="majorHAnsi" w:eastAsia="Calibri" w:hAnsiTheme="majorHAnsi" w:cstheme="majorHAnsi"/>
          <w:b/>
          <w:sz w:val="22"/>
          <w:szCs w:val="22"/>
        </w:rPr>
        <w:t xml:space="preserve">15.3 </w:t>
      </w:r>
      <w:r w:rsidRPr="009A37E0">
        <w:rPr>
          <w:rFonts w:asciiTheme="majorHAnsi" w:eastAsia="Calibri" w:hAnsiTheme="majorHAnsi" w:cstheme="majorHAnsi"/>
          <w:sz w:val="22"/>
          <w:szCs w:val="22"/>
        </w:rPr>
        <w:t xml:space="preserve">Caso seja inviável a assinatura eletrônica, o documento poderá ser produzido em papel, assinado de próprio punho pela </w:t>
      </w:r>
      <w:r w:rsidRPr="009A37E0">
        <w:rPr>
          <w:rFonts w:asciiTheme="majorHAnsi" w:eastAsia="Calibri" w:hAnsiTheme="majorHAnsi" w:cstheme="majorHAnsi"/>
          <w:b/>
          <w:sz w:val="22"/>
          <w:szCs w:val="22"/>
        </w:rPr>
        <w:t xml:space="preserve">CONTRATADA </w:t>
      </w:r>
      <w:r w:rsidRPr="009A37E0">
        <w:rPr>
          <w:rFonts w:asciiTheme="majorHAnsi" w:eastAsia="Calibri" w:hAnsiTheme="majorHAnsi" w:cstheme="majorHAnsi"/>
          <w:sz w:val="22"/>
          <w:szCs w:val="22"/>
        </w:rPr>
        <w:t xml:space="preserve">e encaminhado, em meio físico, em uma via à Secretaria de Estado de Meio Ambiente/SEMA/MT; </w:t>
      </w:r>
    </w:p>
    <w:p w:rsidR="009A37E0" w:rsidRPr="009A37E0" w:rsidRDefault="009A37E0" w:rsidP="009A37E0">
      <w:pPr>
        <w:tabs>
          <w:tab w:val="left" w:pos="0"/>
        </w:tabs>
        <w:spacing w:line="360" w:lineRule="auto"/>
        <w:jc w:val="both"/>
        <w:rPr>
          <w:rFonts w:asciiTheme="majorHAnsi" w:eastAsia="Calibri" w:hAnsiTheme="majorHAnsi" w:cstheme="majorHAnsi"/>
          <w:sz w:val="22"/>
          <w:szCs w:val="22"/>
        </w:rPr>
      </w:pPr>
      <w:r w:rsidRPr="009A37E0">
        <w:rPr>
          <w:rFonts w:asciiTheme="majorHAnsi" w:eastAsia="Calibri" w:hAnsiTheme="majorHAnsi" w:cstheme="majorHAnsi"/>
          <w:b/>
          <w:sz w:val="22"/>
          <w:szCs w:val="22"/>
        </w:rPr>
        <w:t xml:space="preserve"> </w:t>
      </w:r>
    </w:p>
    <w:p w:rsidR="009A37E0" w:rsidRPr="00D6600F" w:rsidRDefault="009A37E0" w:rsidP="009A37E0">
      <w:pPr>
        <w:tabs>
          <w:tab w:val="left" w:pos="0"/>
        </w:tabs>
        <w:spacing w:line="360" w:lineRule="auto"/>
        <w:jc w:val="both"/>
        <w:rPr>
          <w:rFonts w:asciiTheme="majorHAnsi" w:eastAsia="Calibri" w:hAnsiTheme="majorHAnsi" w:cstheme="majorHAnsi"/>
          <w:sz w:val="21"/>
          <w:szCs w:val="21"/>
        </w:rPr>
      </w:pPr>
      <w:r w:rsidRPr="009A37E0">
        <w:rPr>
          <w:rFonts w:asciiTheme="majorHAnsi" w:eastAsia="Calibri" w:hAnsiTheme="majorHAnsi" w:cstheme="majorHAnsi"/>
          <w:b/>
          <w:sz w:val="22"/>
          <w:szCs w:val="22"/>
        </w:rPr>
        <w:t xml:space="preserve">15.4.  </w:t>
      </w:r>
      <w:r w:rsidRPr="009A37E0">
        <w:rPr>
          <w:rFonts w:asciiTheme="majorHAnsi" w:eastAsia="Calibri" w:hAnsiTheme="majorHAnsi" w:cstheme="majorHAnsi"/>
          <w:sz w:val="22"/>
          <w:szCs w:val="22"/>
        </w:rPr>
        <w:t xml:space="preserve">A </w:t>
      </w:r>
      <w:r w:rsidRPr="009A37E0">
        <w:rPr>
          <w:rFonts w:asciiTheme="majorHAnsi" w:eastAsia="Calibri" w:hAnsiTheme="majorHAnsi" w:cstheme="majorHAnsi"/>
          <w:b/>
          <w:sz w:val="22"/>
          <w:szCs w:val="22"/>
        </w:rPr>
        <w:t>CONTRATADA</w:t>
      </w:r>
      <w:r w:rsidRPr="009A37E0">
        <w:rPr>
          <w:rFonts w:asciiTheme="majorHAnsi" w:eastAsia="Calibri" w:hAnsiTheme="majorHAnsi" w:cstheme="majorHAnsi"/>
          <w:sz w:val="22"/>
          <w:szCs w:val="22"/>
        </w:rPr>
        <w:t xml:space="preserve"> deverá assinar o contrato, no </w:t>
      </w:r>
      <w:r w:rsidRPr="009A37E0">
        <w:rPr>
          <w:rFonts w:asciiTheme="majorHAnsi" w:eastAsia="Calibri" w:hAnsiTheme="majorHAnsi" w:cstheme="majorHAnsi"/>
          <w:b/>
          <w:sz w:val="22"/>
          <w:szCs w:val="22"/>
        </w:rPr>
        <w:t>prazo de 05 (cinco) dias úteis</w:t>
      </w:r>
      <w:r w:rsidRPr="009A37E0">
        <w:rPr>
          <w:rFonts w:asciiTheme="majorHAnsi" w:eastAsia="Calibri" w:hAnsiTheme="majorHAnsi" w:cstheme="majorHAnsi"/>
          <w:sz w:val="22"/>
          <w:szCs w:val="22"/>
        </w:rPr>
        <w:t>, contados do envio do documento por correio eletrônico.</w:t>
      </w:r>
      <w:r w:rsidRPr="00D6600F">
        <w:rPr>
          <w:rFonts w:asciiTheme="majorHAnsi" w:eastAsia="Calibri" w:hAnsiTheme="majorHAnsi" w:cstheme="majorHAnsi"/>
          <w:sz w:val="21"/>
          <w:szCs w:val="21"/>
        </w:rPr>
        <w:t xml:space="preserve"> </w:t>
      </w:r>
    </w:p>
    <w:p w:rsidR="009A37E0" w:rsidRPr="00E17F73" w:rsidRDefault="009A37E0" w:rsidP="00E5671A">
      <w:pPr>
        <w:tabs>
          <w:tab w:val="left" w:pos="0"/>
          <w:tab w:val="left" w:pos="567"/>
        </w:tabs>
        <w:spacing w:line="360" w:lineRule="auto"/>
        <w:jc w:val="both"/>
        <w:rPr>
          <w:rFonts w:asciiTheme="majorHAnsi" w:eastAsia="Nexa Light" w:hAnsiTheme="majorHAnsi" w:cstheme="majorHAnsi"/>
          <w:sz w:val="22"/>
          <w:szCs w:val="22"/>
        </w:rPr>
      </w:pP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9A37E0" w:rsidP="00E5671A">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16. CLÁUSULA DÉCIMA SEXTA</w:t>
      </w:r>
      <w:r w:rsidR="001454ED" w:rsidRPr="00E17F73">
        <w:rPr>
          <w:rFonts w:asciiTheme="majorHAnsi" w:eastAsia="Nexa Light" w:hAnsiTheme="majorHAnsi" w:cstheme="majorHAnsi"/>
          <w:b/>
          <w:sz w:val="22"/>
          <w:szCs w:val="22"/>
        </w:rPr>
        <w:t xml:space="preserve"> - FISCALIZAÇÃO E GESTÃO DO CONTRATO</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9A37E0" w:rsidP="00E5671A">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16</w:t>
      </w:r>
      <w:r w:rsidR="001454ED" w:rsidRPr="00E17F73">
        <w:rPr>
          <w:rFonts w:asciiTheme="majorHAnsi" w:eastAsia="Nexa Light" w:hAnsiTheme="majorHAnsi" w:cstheme="majorHAnsi"/>
          <w:b/>
          <w:sz w:val="22"/>
          <w:szCs w:val="22"/>
        </w:rPr>
        <w:t>.1.</w:t>
      </w:r>
      <w:r w:rsidR="001454ED" w:rsidRPr="00E17F73">
        <w:rPr>
          <w:rFonts w:asciiTheme="majorHAnsi" w:eastAsia="Nexa Light" w:hAnsiTheme="majorHAnsi" w:cstheme="majorHAnsi"/>
          <w:sz w:val="22"/>
          <w:szCs w:val="22"/>
        </w:rPr>
        <w:tab/>
        <w:t xml:space="preserve">Será designado, pela </w:t>
      </w:r>
      <w:r w:rsidR="001454ED" w:rsidRPr="00E17F73">
        <w:rPr>
          <w:rFonts w:asciiTheme="majorHAnsi" w:eastAsia="Nexa Light" w:hAnsiTheme="majorHAnsi" w:cstheme="majorHAnsi"/>
          <w:b/>
          <w:sz w:val="22"/>
          <w:szCs w:val="22"/>
        </w:rPr>
        <w:t>CONTRATANTE</w:t>
      </w:r>
      <w:r w:rsidR="001454ED" w:rsidRPr="00E17F73">
        <w:rPr>
          <w:rFonts w:asciiTheme="majorHAnsi" w:eastAsia="Nexa Light" w:hAnsiTheme="majorHAnsi" w:cstheme="majorHAnsi"/>
          <w:sz w:val="22"/>
          <w:szCs w:val="22"/>
        </w:rPr>
        <w:t xml:space="preserve">, um servidor qualificado ou uma comissão para exercer a fiscalização e acompanhamento do contrato, que terá, dentre outras, a incumbência de informar as ocorrências relevantes verificadas na execução contratual, inclusive quanto a eventuais atrasos e descumprimentos de cláusulas contratuais; solicitar a </w:t>
      </w:r>
      <w:r w:rsidR="001454ED" w:rsidRPr="00E17F73">
        <w:rPr>
          <w:rFonts w:asciiTheme="majorHAnsi" w:eastAsia="Nexa Light" w:hAnsiTheme="majorHAnsi" w:cstheme="majorHAnsi"/>
          <w:b/>
          <w:sz w:val="22"/>
          <w:szCs w:val="22"/>
        </w:rPr>
        <w:t>CONTRATADA</w:t>
      </w:r>
      <w:r w:rsidR="001454ED" w:rsidRPr="00E17F73">
        <w:rPr>
          <w:rFonts w:asciiTheme="majorHAnsi" w:eastAsia="Nexa Light" w:hAnsiTheme="majorHAnsi" w:cstheme="majorHAnsi"/>
          <w:sz w:val="22"/>
          <w:szCs w:val="22"/>
        </w:rPr>
        <w:t xml:space="preserve"> documentos exigidos para o fornecimento do bem, correção de falhas na execução contratual, cumprimento da legislação aplicável, e, sendo o caso, determinar a substituição de produtos defeituosos; informar as autoridades competentes a ocorrência de ilegalidades e irregularidades que constatar; e solicitar à </w:t>
      </w:r>
      <w:r w:rsidR="001454ED" w:rsidRPr="00E17F73">
        <w:rPr>
          <w:rFonts w:asciiTheme="majorHAnsi" w:eastAsia="Nexa Light" w:hAnsiTheme="majorHAnsi" w:cstheme="majorHAnsi"/>
          <w:b/>
          <w:sz w:val="22"/>
          <w:szCs w:val="22"/>
        </w:rPr>
        <w:t>CONTRATADA</w:t>
      </w:r>
      <w:r w:rsidR="001454ED" w:rsidRPr="00E17F73">
        <w:rPr>
          <w:rFonts w:asciiTheme="majorHAnsi" w:eastAsia="Nexa Light" w:hAnsiTheme="majorHAnsi" w:cstheme="majorHAnsi"/>
          <w:sz w:val="22"/>
          <w:szCs w:val="22"/>
        </w:rPr>
        <w:t xml:space="preserve"> o afastamento ou a substituição de profissional que considere ineficiente, incompetente, inconveniente ou desrespeitoso com pessoas da </w:t>
      </w:r>
      <w:r w:rsidR="001454ED" w:rsidRPr="00E17F73">
        <w:rPr>
          <w:rFonts w:asciiTheme="majorHAnsi" w:eastAsia="Nexa Light" w:hAnsiTheme="majorHAnsi" w:cstheme="majorHAnsi"/>
          <w:b/>
          <w:sz w:val="22"/>
          <w:szCs w:val="22"/>
        </w:rPr>
        <w:t>CONTRATANTE</w:t>
      </w:r>
      <w:r w:rsidR="001454ED" w:rsidRPr="00E17F73">
        <w:rPr>
          <w:rFonts w:asciiTheme="majorHAnsi" w:eastAsia="Nexa Light" w:hAnsiTheme="majorHAnsi" w:cstheme="majorHAnsi"/>
          <w:sz w:val="22"/>
          <w:szCs w:val="22"/>
        </w:rPr>
        <w:t xml:space="preserve"> ou terceiros ligados à execução do objeto.</w:t>
      </w:r>
    </w:p>
    <w:p w:rsidR="001454ED" w:rsidRPr="00E17F73" w:rsidRDefault="001454ED" w:rsidP="008F55CE">
      <w:pPr>
        <w:tabs>
          <w:tab w:val="left" w:pos="0"/>
        </w:tabs>
        <w:spacing w:line="360" w:lineRule="auto"/>
        <w:jc w:val="both"/>
        <w:rPr>
          <w:rFonts w:asciiTheme="majorHAnsi" w:eastAsia="Nexa Light" w:hAnsiTheme="majorHAnsi" w:cstheme="majorHAnsi"/>
          <w:b/>
          <w:sz w:val="22"/>
          <w:szCs w:val="22"/>
        </w:rPr>
      </w:pPr>
    </w:p>
    <w:p w:rsidR="001454ED" w:rsidRPr="00E17F73" w:rsidRDefault="001454ED" w:rsidP="008F55CE">
      <w:pPr>
        <w:pStyle w:val="PargrafodaLista"/>
        <w:tabs>
          <w:tab w:val="left" w:pos="0"/>
        </w:tabs>
        <w:spacing w:line="360" w:lineRule="auto"/>
        <w:ind w:left="0"/>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w:t>
      </w:r>
      <w:r w:rsidR="009A37E0">
        <w:rPr>
          <w:rFonts w:asciiTheme="majorHAnsi" w:eastAsia="Nexa Light" w:hAnsiTheme="majorHAnsi" w:cstheme="majorHAnsi"/>
          <w:b/>
          <w:sz w:val="22"/>
          <w:szCs w:val="22"/>
        </w:rPr>
        <w:t>6</w:t>
      </w:r>
      <w:r w:rsidRPr="00E17F73">
        <w:rPr>
          <w:rFonts w:asciiTheme="majorHAnsi" w:eastAsia="Nexa Light" w:hAnsiTheme="majorHAnsi" w:cstheme="majorHAnsi"/>
          <w:b/>
          <w:sz w:val="22"/>
          <w:szCs w:val="22"/>
        </w:rPr>
        <w:t>.2</w:t>
      </w:r>
      <w:r w:rsidRPr="00E17F73">
        <w:rPr>
          <w:rFonts w:asciiTheme="majorHAnsi" w:eastAsia="Nexa Light" w:hAnsiTheme="majorHAnsi" w:cstheme="majorHAnsi"/>
          <w:sz w:val="22"/>
          <w:szCs w:val="22"/>
        </w:rPr>
        <w:t xml:space="preserve">. Em caso de impedimento, ordem de paralisação ou suspensão do contrato, o cronograma de execução será prorrogado automaticamente pelo tempo correspondente, anotadas tais circunstâncias mediante simples </w:t>
      </w:r>
      <w:proofErr w:type="spellStart"/>
      <w:r w:rsidRPr="00E17F73">
        <w:rPr>
          <w:rFonts w:asciiTheme="majorHAnsi" w:eastAsia="Nexa Light" w:hAnsiTheme="majorHAnsi" w:cstheme="majorHAnsi"/>
          <w:sz w:val="22"/>
          <w:szCs w:val="22"/>
        </w:rPr>
        <w:t>apostilamento</w:t>
      </w:r>
      <w:proofErr w:type="spellEnd"/>
      <w:r w:rsidRPr="00E17F73">
        <w:rPr>
          <w:rFonts w:asciiTheme="majorHAnsi" w:eastAsia="Nexa Light" w:hAnsiTheme="majorHAnsi" w:cstheme="majorHAnsi"/>
          <w:sz w:val="22"/>
          <w:szCs w:val="22"/>
        </w:rPr>
        <w:t>.</w:t>
      </w:r>
    </w:p>
    <w:p w:rsidR="001454ED" w:rsidRPr="00E17F73" w:rsidRDefault="001454ED" w:rsidP="008F55CE">
      <w:pPr>
        <w:pStyle w:val="PargrafodaLista"/>
        <w:tabs>
          <w:tab w:val="left" w:pos="0"/>
        </w:tabs>
        <w:spacing w:line="360" w:lineRule="auto"/>
        <w:ind w:left="0"/>
        <w:jc w:val="both"/>
        <w:rPr>
          <w:rFonts w:asciiTheme="majorHAnsi" w:eastAsia="Nexa Light" w:hAnsiTheme="majorHAnsi" w:cstheme="majorHAnsi"/>
          <w:sz w:val="22"/>
          <w:szCs w:val="22"/>
        </w:rPr>
      </w:pPr>
    </w:p>
    <w:p w:rsidR="001454ED" w:rsidRPr="00E17F73" w:rsidRDefault="009A37E0" w:rsidP="008F55CE">
      <w:pPr>
        <w:tabs>
          <w:tab w:val="left" w:pos="0"/>
          <w:tab w:val="left" w:pos="567"/>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16</w:t>
      </w:r>
      <w:r w:rsidR="001454ED" w:rsidRPr="00E17F73">
        <w:rPr>
          <w:rFonts w:asciiTheme="majorHAnsi" w:eastAsia="Nexa Light" w:hAnsiTheme="majorHAnsi" w:cstheme="majorHAnsi"/>
          <w:b/>
          <w:sz w:val="22"/>
          <w:szCs w:val="22"/>
        </w:rPr>
        <w:t>.3.</w:t>
      </w:r>
      <w:r w:rsidR="001454ED" w:rsidRPr="00E17F73">
        <w:rPr>
          <w:rFonts w:asciiTheme="majorHAnsi" w:eastAsia="Nexa Light" w:hAnsiTheme="majorHAnsi" w:cstheme="majorHAnsi"/>
          <w:sz w:val="22"/>
          <w:szCs w:val="22"/>
        </w:rPr>
        <w:tab/>
        <w:t xml:space="preserve">A execução do contrato deverá ser acompanhada e fiscalizada pelo </w:t>
      </w:r>
      <w:proofErr w:type="gramStart"/>
      <w:r w:rsidR="001454ED" w:rsidRPr="00E17F73">
        <w:rPr>
          <w:rFonts w:asciiTheme="majorHAnsi" w:eastAsia="Nexa Light" w:hAnsiTheme="majorHAnsi" w:cstheme="majorHAnsi"/>
          <w:sz w:val="22"/>
          <w:szCs w:val="22"/>
        </w:rPr>
        <w:t>fiscal(</w:t>
      </w:r>
      <w:proofErr w:type="spellStart"/>
      <w:proofErr w:type="gramEnd"/>
      <w:r w:rsidR="001454ED" w:rsidRPr="00E17F73">
        <w:rPr>
          <w:rFonts w:asciiTheme="majorHAnsi" w:eastAsia="Nexa Light" w:hAnsiTheme="majorHAnsi" w:cstheme="majorHAnsi"/>
          <w:sz w:val="22"/>
          <w:szCs w:val="22"/>
        </w:rPr>
        <w:t>is</w:t>
      </w:r>
      <w:proofErr w:type="spellEnd"/>
      <w:r w:rsidR="001454ED" w:rsidRPr="00E17F73">
        <w:rPr>
          <w:rFonts w:asciiTheme="majorHAnsi" w:eastAsia="Nexa Light" w:hAnsiTheme="majorHAnsi" w:cstheme="majorHAnsi"/>
          <w:sz w:val="22"/>
          <w:szCs w:val="22"/>
        </w:rPr>
        <w:t>) do contrato(s), ou pelos respectivos substitutos, nos termos do art. 117 da Lei nº 14.133/2021.</w:t>
      </w:r>
    </w:p>
    <w:p w:rsidR="001454ED" w:rsidRPr="00E17F73" w:rsidRDefault="001454ED" w:rsidP="008F55CE">
      <w:pPr>
        <w:tabs>
          <w:tab w:val="left" w:pos="0"/>
        </w:tabs>
        <w:spacing w:line="360" w:lineRule="auto"/>
        <w:jc w:val="both"/>
        <w:rPr>
          <w:rFonts w:asciiTheme="majorHAnsi" w:eastAsia="Nexa Light" w:hAnsiTheme="majorHAnsi" w:cstheme="majorHAnsi"/>
          <w:b/>
          <w:sz w:val="22"/>
          <w:szCs w:val="22"/>
        </w:rPr>
      </w:pPr>
    </w:p>
    <w:p w:rsidR="001454ED" w:rsidRPr="00E17F73" w:rsidRDefault="009A37E0" w:rsidP="00E5671A">
      <w:pPr>
        <w:tabs>
          <w:tab w:val="left" w:pos="0"/>
          <w:tab w:val="left" w:pos="567"/>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16</w:t>
      </w:r>
      <w:r w:rsidR="001454ED" w:rsidRPr="00E17F73">
        <w:rPr>
          <w:rFonts w:asciiTheme="majorHAnsi" w:eastAsia="Nexa Light" w:hAnsiTheme="majorHAnsi" w:cstheme="majorHAnsi"/>
          <w:b/>
          <w:sz w:val="22"/>
          <w:szCs w:val="22"/>
        </w:rPr>
        <w:t>.4.</w:t>
      </w:r>
      <w:r w:rsidR="001454ED" w:rsidRPr="00E17F73">
        <w:rPr>
          <w:rFonts w:asciiTheme="majorHAnsi" w:eastAsia="Nexa Light" w:hAnsiTheme="majorHAnsi" w:cstheme="majorHAnsi"/>
          <w:b/>
          <w:sz w:val="22"/>
          <w:szCs w:val="22"/>
        </w:rPr>
        <w:tab/>
      </w:r>
      <w:r w:rsidR="001454ED" w:rsidRPr="00E17F73">
        <w:rPr>
          <w:rFonts w:asciiTheme="majorHAnsi" w:eastAsia="Nexa Light" w:hAnsiTheme="majorHAnsi" w:cstheme="majorHAnsi"/>
          <w:sz w:val="22"/>
          <w:szCs w:val="22"/>
        </w:rPr>
        <w:t>Os gestores e fiscais de contrato devem ser previamente designados, por portaria geral ou específica, e cientificados pessoalmente, preferencialmente por meio eletrônico, bem como os titulares e substitutos.</w:t>
      </w:r>
    </w:p>
    <w:p w:rsidR="001454ED" w:rsidRPr="00E17F73" w:rsidRDefault="001454ED" w:rsidP="00E5671A">
      <w:pPr>
        <w:tabs>
          <w:tab w:val="left" w:pos="0"/>
        </w:tabs>
        <w:spacing w:line="360" w:lineRule="auto"/>
        <w:jc w:val="both"/>
        <w:rPr>
          <w:rFonts w:asciiTheme="majorHAnsi" w:eastAsia="Nexa Light" w:hAnsiTheme="majorHAnsi" w:cstheme="majorHAnsi"/>
          <w:b/>
          <w:sz w:val="22"/>
          <w:szCs w:val="22"/>
        </w:rPr>
      </w:pP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w:t>
      </w:r>
      <w:r w:rsidR="009A37E0">
        <w:rPr>
          <w:rFonts w:asciiTheme="majorHAnsi" w:eastAsia="Nexa Light" w:hAnsiTheme="majorHAnsi" w:cstheme="majorHAnsi"/>
          <w:b/>
          <w:sz w:val="22"/>
          <w:szCs w:val="22"/>
        </w:rPr>
        <w:t>6</w:t>
      </w:r>
      <w:r w:rsidRPr="00E17F73">
        <w:rPr>
          <w:rFonts w:asciiTheme="majorHAnsi" w:eastAsia="Nexa Light" w:hAnsiTheme="majorHAnsi" w:cstheme="majorHAnsi"/>
          <w:b/>
          <w:sz w:val="22"/>
          <w:szCs w:val="22"/>
        </w:rPr>
        <w:t>.5.</w:t>
      </w:r>
      <w:r w:rsidR="0040163C">
        <w:rPr>
          <w:rFonts w:asciiTheme="majorHAnsi" w:eastAsia="Nexa Light" w:hAnsiTheme="majorHAnsi" w:cstheme="majorHAnsi"/>
          <w:sz w:val="22"/>
          <w:szCs w:val="22"/>
        </w:rPr>
        <w:tab/>
        <w:t>Não obstante a</w:t>
      </w:r>
      <w:r w:rsidRPr="00E17F73">
        <w:rPr>
          <w:rFonts w:asciiTheme="majorHAnsi" w:eastAsia="Nexa Light" w:hAnsiTheme="majorHAnsi" w:cstheme="majorHAnsi"/>
          <w:sz w:val="22"/>
          <w:szCs w:val="22"/>
        </w:rPr>
        <w:t xml:space="preserve"> </w:t>
      </w:r>
      <w:r w:rsidR="0040163C" w:rsidRPr="0040163C">
        <w:rPr>
          <w:rFonts w:asciiTheme="majorHAnsi" w:eastAsia="Nexa Light" w:hAnsiTheme="majorHAnsi" w:cstheme="majorHAnsi"/>
          <w:b/>
          <w:sz w:val="22"/>
          <w:szCs w:val="22"/>
        </w:rPr>
        <w:t>Contratad</w:t>
      </w:r>
      <w:r w:rsidR="0040163C">
        <w:rPr>
          <w:rFonts w:asciiTheme="majorHAnsi" w:eastAsia="Nexa Light" w:hAnsiTheme="majorHAnsi" w:cstheme="majorHAnsi"/>
          <w:b/>
          <w:sz w:val="22"/>
          <w:szCs w:val="22"/>
        </w:rPr>
        <w:t>a</w:t>
      </w:r>
      <w:r w:rsidR="0040163C" w:rsidRPr="00E17F73">
        <w:rPr>
          <w:rFonts w:asciiTheme="majorHAnsi" w:eastAsia="Nexa Light" w:hAnsiTheme="majorHAnsi" w:cstheme="majorHAnsi"/>
          <w:sz w:val="22"/>
          <w:szCs w:val="22"/>
        </w:rPr>
        <w:t xml:space="preserve"> </w:t>
      </w:r>
      <w:r w:rsidRPr="00E17F73">
        <w:rPr>
          <w:rFonts w:asciiTheme="majorHAnsi" w:eastAsia="Nexa Light" w:hAnsiTheme="majorHAnsi" w:cstheme="majorHAnsi"/>
          <w:sz w:val="22"/>
          <w:szCs w:val="22"/>
        </w:rPr>
        <w:t xml:space="preserve">seja </w:t>
      </w:r>
      <w:r w:rsidR="00620062">
        <w:rPr>
          <w:rFonts w:asciiTheme="majorHAnsi" w:eastAsia="Nexa Light" w:hAnsiTheme="majorHAnsi" w:cstheme="majorHAnsi"/>
          <w:sz w:val="22"/>
          <w:szCs w:val="22"/>
        </w:rPr>
        <w:t>a</w:t>
      </w:r>
      <w:r w:rsidRPr="00E17F73">
        <w:rPr>
          <w:rFonts w:asciiTheme="majorHAnsi" w:eastAsia="Nexa Light" w:hAnsiTheme="majorHAnsi" w:cstheme="majorHAnsi"/>
          <w:sz w:val="22"/>
          <w:szCs w:val="22"/>
        </w:rPr>
        <w:t xml:space="preserve"> únic</w:t>
      </w:r>
      <w:r w:rsidR="00620062">
        <w:rPr>
          <w:rFonts w:asciiTheme="majorHAnsi" w:eastAsia="Nexa Light" w:hAnsiTheme="majorHAnsi" w:cstheme="majorHAnsi"/>
          <w:sz w:val="22"/>
          <w:szCs w:val="22"/>
        </w:rPr>
        <w:t>a</w:t>
      </w:r>
      <w:r w:rsidRPr="00E17F73">
        <w:rPr>
          <w:rFonts w:asciiTheme="majorHAnsi" w:eastAsia="Nexa Light" w:hAnsiTheme="majorHAnsi" w:cstheme="majorHAnsi"/>
          <w:sz w:val="22"/>
          <w:szCs w:val="22"/>
        </w:rPr>
        <w:t xml:space="preserve"> e exclusiv</w:t>
      </w:r>
      <w:r w:rsidR="00620062">
        <w:rPr>
          <w:rFonts w:asciiTheme="majorHAnsi" w:eastAsia="Nexa Light" w:hAnsiTheme="majorHAnsi" w:cstheme="majorHAnsi"/>
          <w:sz w:val="22"/>
          <w:szCs w:val="22"/>
        </w:rPr>
        <w:t>a</w:t>
      </w:r>
      <w:r w:rsidRPr="00E17F73">
        <w:rPr>
          <w:rFonts w:asciiTheme="majorHAnsi" w:eastAsia="Nexa Light" w:hAnsiTheme="majorHAnsi" w:cstheme="majorHAnsi"/>
          <w:sz w:val="22"/>
          <w:szCs w:val="22"/>
        </w:rPr>
        <w:t xml:space="preserve"> responsável pela execução do contrato, a </w:t>
      </w:r>
      <w:r w:rsidR="006B1729" w:rsidRPr="00E17F73">
        <w:rPr>
          <w:rFonts w:asciiTheme="majorHAnsi" w:eastAsia="Nexa Light" w:hAnsiTheme="majorHAnsi" w:cstheme="majorHAnsi"/>
          <w:b/>
          <w:sz w:val="22"/>
          <w:szCs w:val="22"/>
        </w:rPr>
        <w:t>Contratante</w:t>
      </w:r>
      <w:r w:rsidR="006B1729" w:rsidRPr="00E17F73">
        <w:rPr>
          <w:rFonts w:asciiTheme="majorHAnsi" w:eastAsia="Nexa Light" w:hAnsiTheme="majorHAnsi" w:cstheme="majorHAnsi"/>
          <w:sz w:val="22"/>
          <w:szCs w:val="22"/>
        </w:rPr>
        <w:t xml:space="preserve"> </w:t>
      </w:r>
      <w:r w:rsidRPr="00E17F73">
        <w:rPr>
          <w:rFonts w:asciiTheme="majorHAnsi" w:eastAsia="Nexa Light" w:hAnsiTheme="majorHAnsi" w:cstheme="majorHAnsi"/>
          <w:sz w:val="22"/>
          <w:szCs w:val="22"/>
        </w:rPr>
        <w:t>reserva-se o direito de, sem que de qualquer forma restrinja a plenitude dessa responsabilidade, exercer a mais ampla e completa fiscalização sobre a execução do objeto contratado.</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w:t>
      </w:r>
      <w:r w:rsidR="009A37E0">
        <w:rPr>
          <w:rFonts w:asciiTheme="majorHAnsi" w:eastAsia="Nexa Light" w:hAnsiTheme="majorHAnsi" w:cstheme="majorHAnsi"/>
          <w:b/>
          <w:sz w:val="22"/>
          <w:szCs w:val="22"/>
        </w:rPr>
        <w:t>6</w:t>
      </w:r>
      <w:r w:rsidRPr="00E17F73">
        <w:rPr>
          <w:rFonts w:asciiTheme="majorHAnsi" w:eastAsia="Nexa Light" w:hAnsiTheme="majorHAnsi" w:cstheme="majorHAnsi"/>
          <w:b/>
          <w:sz w:val="22"/>
          <w:szCs w:val="22"/>
        </w:rPr>
        <w:t>.6.</w:t>
      </w:r>
      <w:r w:rsidRPr="00E17F73">
        <w:rPr>
          <w:rFonts w:asciiTheme="majorHAnsi" w:eastAsia="Nexa Light" w:hAnsiTheme="majorHAnsi" w:cstheme="majorHAnsi"/>
          <w:sz w:val="22"/>
          <w:szCs w:val="22"/>
        </w:rPr>
        <w:tab/>
        <w:t>Para efeito de gestão dos contratos originados desta operação, quando for o caso, serão utilizadas as seguintes definições:</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w:t>
      </w:r>
      <w:r w:rsidR="009A37E0">
        <w:rPr>
          <w:rFonts w:asciiTheme="majorHAnsi" w:eastAsia="Nexa Light" w:hAnsiTheme="majorHAnsi" w:cstheme="majorHAnsi"/>
          <w:b/>
          <w:sz w:val="22"/>
          <w:szCs w:val="22"/>
        </w:rPr>
        <w:t>6</w:t>
      </w:r>
      <w:r w:rsidRPr="00E17F73">
        <w:rPr>
          <w:rFonts w:asciiTheme="majorHAnsi" w:eastAsia="Nexa Light" w:hAnsiTheme="majorHAnsi" w:cstheme="majorHAnsi"/>
          <w:b/>
          <w:sz w:val="22"/>
          <w:szCs w:val="22"/>
        </w:rPr>
        <w:t>.7.</w:t>
      </w:r>
      <w:r w:rsidRPr="00E17F73">
        <w:rPr>
          <w:rFonts w:asciiTheme="majorHAnsi" w:eastAsia="Nexa Light" w:hAnsiTheme="majorHAnsi" w:cstheme="majorHAnsi"/>
          <w:b/>
          <w:sz w:val="22"/>
          <w:szCs w:val="22"/>
        </w:rPr>
        <w:tab/>
        <w:t>Gestor do Contrato:</w:t>
      </w:r>
      <w:r w:rsidRPr="00E17F73">
        <w:rPr>
          <w:rFonts w:asciiTheme="majorHAnsi" w:eastAsia="Nexa Light" w:hAnsiTheme="majorHAnsi" w:cstheme="majorHAnsi"/>
          <w:sz w:val="22"/>
          <w:szCs w:val="22"/>
        </w:rPr>
        <w:t xml:space="preserve"> Trata-se de servidor da unidade administrativa de controle ou equivalente, diretamente responsável pela disponibilização do serviço às demais unidades administrativas do órgão ou entidade, devendo ser designado por portaria, conforme art. 17 do Decreto Estadual nº 1.525/2022, sendo, ainda, responsável por aplicar as ações estabelecidas no art. 14 do Decreto Estadual nº 1.525/2022, bem como:</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1454ED" w:rsidP="00F5697B">
      <w:pPr>
        <w:tabs>
          <w:tab w:val="left" w:pos="0"/>
          <w:tab w:val="left" w:pos="993"/>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lastRenderedPageBreak/>
        <w:t>1</w:t>
      </w:r>
      <w:r w:rsidR="009A37E0">
        <w:rPr>
          <w:rFonts w:asciiTheme="majorHAnsi" w:eastAsia="Nexa Light" w:hAnsiTheme="majorHAnsi" w:cstheme="majorHAnsi"/>
          <w:b/>
          <w:sz w:val="22"/>
          <w:szCs w:val="22"/>
        </w:rPr>
        <w:t>6</w:t>
      </w:r>
      <w:r w:rsidRPr="00E17F73">
        <w:rPr>
          <w:rFonts w:asciiTheme="majorHAnsi" w:eastAsia="Nexa Light" w:hAnsiTheme="majorHAnsi" w:cstheme="majorHAnsi"/>
          <w:b/>
          <w:sz w:val="22"/>
          <w:szCs w:val="22"/>
        </w:rPr>
        <w:t>.7.1.</w:t>
      </w:r>
      <w:r w:rsidRPr="00E17F73">
        <w:rPr>
          <w:rFonts w:asciiTheme="majorHAnsi" w:eastAsia="Nexa Light" w:hAnsiTheme="majorHAnsi" w:cstheme="majorHAnsi"/>
          <w:sz w:val="22"/>
          <w:szCs w:val="22"/>
        </w:rPr>
        <w:tab/>
        <w:t>Aplicar todas as determinações e normas de conduta, acompanhamento e fiscalização de contrato previstos em manual de gerenciamento de contrato, caso houver.</w:t>
      </w:r>
    </w:p>
    <w:p w:rsidR="001454ED" w:rsidRPr="00E17F73" w:rsidRDefault="001454ED" w:rsidP="00F5697B">
      <w:pPr>
        <w:tabs>
          <w:tab w:val="left" w:pos="0"/>
          <w:tab w:val="left" w:pos="993"/>
        </w:tabs>
        <w:spacing w:line="360" w:lineRule="auto"/>
        <w:ind w:firstLine="284"/>
        <w:jc w:val="both"/>
        <w:rPr>
          <w:rFonts w:asciiTheme="majorHAnsi" w:eastAsia="Nexa Light" w:hAnsiTheme="majorHAnsi" w:cstheme="majorHAnsi"/>
          <w:sz w:val="22"/>
          <w:szCs w:val="22"/>
        </w:rPr>
      </w:pPr>
    </w:p>
    <w:p w:rsidR="001454ED" w:rsidRPr="00E17F73" w:rsidRDefault="001454ED" w:rsidP="00F5697B">
      <w:pPr>
        <w:tabs>
          <w:tab w:val="left" w:pos="0"/>
          <w:tab w:val="left" w:pos="993"/>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w:t>
      </w:r>
      <w:r w:rsidR="009A37E0">
        <w:rPr>
          <w:rFonts w:asciiTheme="majorHAnsi" w:eastAsia="Nexa Light" w:hAnsiTheme="majorHAnsi" w:cstheme="majorHAnsi"/>
          <w:b/>
          <w:sz w:val="22"/>
          <w:szCs w:val="22"/>
        </w:rPr>
        <w:t>6</w:t>
      </w:r>
      <w:r w:rsidRPr="00E17F73">
        <w:rPr>
          <w:rFonts w:asciiTheme="majorHAnsi" w:eastAsia="Nexa Light" w:hAnsiTheme="majorHAnsi" w:cstheme="majorHAnsi"/>
          <w:b/>
          <w:sz w:val="22"/>
          <w:szCs w:val="22"/>
        </w:rPr>
        <w:t>.7.2.</w:t>
      </w:r>
      <w:r w:rsidRPr="00E17F73">
        <w:rPr>
          <w:rFonts w:asciiTheme="majorHAnsi" w:eastAsia="Nexa Light" w:hAnsiTheme="majorHAnsi" w:cstheme="majorHAnsi"/>
          <w:sz w:val="22"/>
          <w:szCs w:val="22"/>
        </w:rPr>
        <w:tab/>
        <w:t>Aplicar as orientações e determinações oriundas dos Órgãos de Controle Interno e Externo e as previstas nos instrumentos legais.</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1454ED" w:rsidP="00E5671A">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w:t>
      </w:r>
      <w:r w:rsidR="009A37E0">
        <w:rPr>
          <w:rFonts w:asciiTheme="majorHAnsi" w:eastAsia="Nexa Light" w:hAnsiTheme="majorHAnsi" w:cstheme="majorHAnsi"/>
          <w:b/>
          <w:sz w:val="22"/>
          <w:szCs w:val="22"/>
        </w:rPr>
        <w:t>6</w:t>
      </w:r>
      <w:r w:rsidRPr="00E17F73">
        <w:rPr>
          <w:rFonts w:asciiTheme="majorHAnsi" w:eastAsia="Nexa Light" w:hAnsiTheme="majorHAnsi" w:cstheme="majorHAnsi"/>
          <w:b/>
          <w:sz w:val="22"/>
          <w:szCs w:val="22"/>
        </w:rPr>
        <w:t>.8.</w:t>
      </w:r>
      <w:r w:rsidRPr="00E17F73">
        <w:rPr>
          <w:rFonts w:asciiTheme="majorHAnsi" w:eastAsia="Nexa Light" w:hAnsiTheme="majorHAnsi" w:cstheme="majorHAnsi"/>
          <w:sz w:val="22"/>
          <w:szCs w:val="22"/>
        </w:rPr>
        <w:tab/>
      </w:r>
      <w:r w:rsidRPr="00E17F73">
        <w:rPr>
          <w:rFonts w:asciiTheme="majorHAnsi" w:eastAsia="Nexa Light" w:hAnsiTheme="majorHAnsi" w:cstheme="majorHAnsi"/>
          <w:b/>
          <w:sz w:val="22"/>
          <w:szCs w:val="22"/>
        </w:rPr>
        <w:t>Fiscal do Contrato:</w:t>
      </w:r>
      <w:r w:rsidRPr="00E17F73">
        <w:rPr>
          <w:rFonts w:asciiTheme="majorHAnsi" w:eastAsia="Nexa Light" w:hAnsiTheme="majorHAnsi" w:cstheme="majorHAnsi"/>
          <w:sz w:val="22"/>
          <w:szCs w:val="22"/>
        </w:rPr>
        <w:t xml:space="preserve"> Trata-se de agente público indicado pelo Gestor do Contrato, via portaria, em conformidade com o art. 14, inciso III e art. 17 do Decreto Estadual nº 1.525/2022. A indicação do Fiscal de Contrato deve ocorrer, preferencialmente, entre servidores que preencham os requisitos técnicos-profissionais aplicáveis, sendo responsável por aplicar as ações estabelecidas no art. 15 do Decreto Estadual nº 1.525/2022, bem como:</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1454ED" w:rsidP="00162B4C">
      <w:pPr>
        <w:tabs>
          <w:tab w:val="left" w:pos="0"/>
          <w:tab w:val="left" w:pos="993"/>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w:t>
      </w:r>
      <w:r w:rsidR="009A37E0">
        <w:rPr>
          <w:rFonts w:asciiTheme="majorHAnsi" w:eastAsia="Nexa Light" w:hAnsiTheme="majorHAnsi" w:cstheme="majorHAnsi"/>
          <w:b/>
          <w:sz w:val="22"/>
          <w:szCs w:val="22"/>
        </w:rPr>
        <w:t>6</w:t>
      </w:r>
      <w:r w:rsidRPr="00E17F73">
        <w:rPr>
          <w:rFonts w:asciiTheme="majorHAnsi" w:eastAsia="Nexa Light" w:hAnsiTheme="majorHAnsi" w:cstheme="majorHAnsi"/>
          <w:b/>
          <w:sz w:val="22"/>
          <w:szCs w:val="22"/>
        </w:rPr>
        <w:t>.8.1.</w:t>
      </w:r>
      <w:r w:rsidRPr="00E17F73">
        <w:rPr>
          <w:rFonts w:asciiTheme="majorHAnsi" w:eastAsia="Nexa Light" w:hAnsiTheme="majorHAnsi" w:cstheme="majorHAnsi"/>
          <w:sz w:val="22"/>
          <w:szCs w:val="22"/>
        </w:rPr>
        <w:tab/>
        <w:t xml:space="preserve">Prestar informações e esclarecimentos ao preposto da </w:t>
      </w:r>
      <w:r w:rsidRPr="00E17F73">
        <w:rPr>
          <w:rFonts w:asciiTheme="majorHAnsi" w:eastAsia="Nexa Light" w:hAnsiTheme="majorHAnsi" w:cstheme="majorHAnsi"/>
          <w:b/>
          <w:sz w:val="22"/>
          <w:szCs w:val="22"/>
        </w:rPr>
        <w:t>CONTRATADA</w:t>
      </w:r>
      <w:r w:rsidRPr="00E17F73">
        <w:rPr>
          <w:rFonts w:asciiTheme="majorHAnsi" w:eastAsia="Nexa Light" w:hAnsiTheme="majorHAnsi" w:cstheme="majorHAnsi"/>
          <w:sz w:val="22"/>
          <w:szCs w:val="22"/>
        </w:rPr>
        <w:t>, sempre que for preciso.</w:t>
      </w:r>
    </w:p>
    <w:p w:rsidR="001454ED" w:rsidRPr="00E17F73" w:rsidRDefault="001454ED" w:rsidP="00162B4C">
      <w:pPr>
        <w:tabs>
          <w:tab w:val="left" w:pos="0"/>
          <w:tab w:val="left" w:pos="993"/>
        </w:tabs>
        <w:spacing w:line="360" w:lineRule="auto"/>
        <w:ind w:firstLine="284"/>
        <w:jc w:val="both"/>
        <w:rPr>
          <w:rFonts w:asciiTheme="majorHAnsi" w:eastAsia="Nexa Light" w:hAnsiTheme="majorHAnsi" w:cstheme="majorHAnsi"/>
          <w:sz w:val="22"/>
          <w:szCs w:val="22"/>
        </w:rPr>
      </w:pPr>
    </w:p>
    <w:p w:rsidR="001454ED" w:rsidRPr="00E17F73" w:rsidRDefault="0040163C" w:rsidP="00162B4C">
      <w:pPr>
        <w:tabs>
          <w:tab w:val="left" w:pos="0"/>
          <w:tab w:val="left" w:pos="993"/>
        </w:tabs>
        <w:spacing w:line="360" w:lineRule="auto"/>
        <w:ind w:firstLine="284"/>
        <w:jc w:val="both"/>
        <w:rPr>
          <w:rFonts w:asciiTheme="majorHAnsi" w:eastAsia="Nexa Light" w:hAnsiTheme="majorHAnsi" w:cstheme="majorHAnsi"/>
          <w:sz w:val="22"/>
          <w:szCs w:val="22"/>
        </w:rPr>
      </w:pPr>
      <w:r>
        <w:rPr>
          <w:rFonts w:asciiTheme="majorHAnsi" w:eastAsia="Nexa Light" w:hAnsiTheme="majorHAnsi" w:cstheme="majorHAnsi"/>
          <w:b/>
          <w:sz w:val="22"/>
          <w:szCs w:val="22"/>
        </w:rPr>
        <w:t>16</w:t>
      </w:r>
      <w:r w:rsidR="001454ED" w:rsidRPr="00E17F73">
        <w:rPr>
          <w:rFonts w:asciiTheme="majorHAnsi" w:eastAsia="Nexa Light" w:hAnsiTheme="majorHAnsi" w:cstheme="majorHAnsi"/>
          <w:b/>
          <w:sz w:val="22"/>
          <w:szCs w:val="22"/>
        </w:rPr>
        <w:t>.8.2.</w:t>
      </w:r>
      <w:r w:rsidR="001454ED" w:rsidRPr="00E17F73">
        <w:rPr>
          <w:rFonts w:asciiTheme="majorHAnsi" w:eastAsia="Nexa Light" w:hAnsiTheme="majorHAnsi" w:cstheme="majorHAnsi"/>
          <w:sz w:val="22"/>
          <w:szCs w:val="22"/>
        </w:rPr>
        <w:tab/>
        <w:t xml:space="preserve">A fiscalização deverá emitir informação e/ou relatório detalhado a respeito de todos os atos da </w:t>
      </w:r>
      <w:r w:rsidR="006B1729" w:rsidRPr="00E17F73">
        <w:rPr>
          <w:rFonts w:asciiTheme="majorHAnsi" w:eastAsia="Nexa Light" w:hAnsiTheme="majorHAnsi" w:cstheme="majorHAnsi"/>
          <w:b/>
          <w:sz w:val="22"/>
          <w:szCs w:val="22"/>
        </w:rPr>
        <w:t xml:space="preserve">Contratada </w:t>
      </w:r>
      <w:r w:rsidR="001454ED" w:rsidRPr="00E17F73">
        <w:rPr>
          <w:rFonts w:asciiTheme="majorHAnsi" w:eastAsia="Nexa Light" w:hAnsiTheme="majorHAnsi" w:cstheme="majorHAnsi"/>
          <w:sz w:val="22"/>
          <w:szCs w:val="22"/>
        </w:rPr>
        <w:t>relativos à execução do contrato, incluindo-se informações quanto à aplicação de sanções, alterações, prorrogações e rescisão do contrato.</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40163C" w:rsidP="00E5671A">
      <w:pPr>
        <w:tabs>
          <w:tab w:val="left" w:pos="0"/>
          <w:tab w:val="left" w:pos="567"/>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16</w:t>
      </w:r>
      <w:r w:rsidR="001454ED" w:rsidRPr="00E17F73">
        <w:rPr>
          <w:rFonts w:asciiTheme="majorHAnsi" w:eastAsia="Nexa Light" w:hAnsiTheme="majorHAnsi" w:cstheme="majorHAnsi"/>
          <w:b/>
          <w:sz w:val="22"/>
          <w:szCs w:val="22"/>
        </w:rPr>
        <w:t>.9.</w:t>
      </w:r>
      <w:r w:rsidR="001454ED" w:rsidRPr="00E17F73">
        <w:rPr>
          <w:rFonts w:asciiTheme="majorHAnsi" w:eastAsia="Nexa Light" w:hAnsiTheme="majorHAnsi" w:cstheme="majorHAnsi"/>
          <w:sz w:val="22"/>
          <w:szCs w:val="22"/>
        </w:rPr>
        <w:tab/>
        <w:t xml:space="preserve">A fiscalização deverá, em seu relatório de avaliação da qualidade dos serviços, identificar e quantificar as ocorrências eventualmente praticadas pela </w:t>
      </w:r>
      <w:r w:rsidR="006B1729" w:rsidRPr="00E17F73">
        <w:rPr>
          <w:rFonts w:asciiTheme="majorHAnsi" w:eastAsia="Nexa Light" w:hAnsiTheme="majorHAnsi" w:cstheme="majorHAnsi"/>
          <w:b/>
          <w:sz w:val="22"/>
          <w:szCs w:val="22"/>
        </w:rPr>
        <w:t>Contratada</w:t>
      </w:r>
      <w:r w:rsidR="006B1729" w:rsidRPr="00E17F73">
        <w:rPr>
          <w:rFonts w:asciiTheme="majorHAnsi" w:eastAsia="Nexa Light" w:hAnsiTheme="majorHAnsi" w:cstheme="majorHAnsi"/>
          <w:sz w:val="22"/>
          <w:szCs w:val="22"/>
        </w:rPr>
        <w:t xml:space="preserve"> </w:t>
      </w:r>
      <w:r w:rsidR="001454ED" w:rsidRPr="00E17F73">
        <w:rPr>
          <w:rFonts w:asciiTheme="majorHAnsi" w:eastAsia="Nexa Light" w:hAnsiTheme="majorHAnsi" w:cstheme="majorHAnsi"/>
          <w:sz w:val="22"/>
          <w:szCs w:val="22"/>
        </w:rPr>
        <w:t>no período de faturamento, com vistas a aplicar glosas na respectiva fatura ou multa em processo administrativo próprio.</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40163C" w:rsidP="00E5671A">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16</w:t>
      </w:r>
      <w:r w:rsidR="001454ED" w:rsidRPr="00E17F73">
        <w:rPr>
          <w:rFonts w:asciiTheme="majorHAnsi" w:eastAsia="Nexa Light" w:hAnsiTheme="majorHAnsi" w:cstheme="majorHAnsi"/>
          <w:b/>
          <w:sz w:val="22"/>
          <w:szCs w:val="22"/>
        </w:rPr>
        <w:t>.10.</w:t>
      </w:r>
      <w:r w:rsidR="001454ED" w:rsidRPr="00E17F73">
        <w:rPr>
          <w:rFonts w:asciiTheme="majorHAnsi" w:eastAsia="Nexa Light" w:hAnsiTheme="majorHAnsi" w:cstheme="majorHAnsi"/>
          <w:b/>
          <w:sz w:val="22"/>
          <w:szCs w:val="22"/>
        </w:rPr>
        <w:tab/>
      </w:r>
      <w:r w:rsidR="001454ED" w:rsidRPr="00E17F73">
        <w:rPr>
          <w:rFonts w:asciiTheme="majorHAnsi" w:eastAsia="Nexa Light" w:hAnsiTheme="majorHAnsi" w:cstheme="majorHAnsi"/>
          <w:sz w:val="22"/>
          <w:szCs w:val="22"/>
        </w:rPr>
        <w:t>Todas as ocorrências devem ser documentalmente comprovadas e anexadas ao Relatório a ser elaborado conforme estabelecido no art. 294 do Decreto Estadual nº 1.525/2022.</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40163C" w:rsidP="00E5671A">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16</w:t>
      </w:r>
      <w:r w:rsidR="001454ED" w:rsidRPr="00E17F73">
        <w:rPr>
          <w:rFonts w:asciiTheme="majorHAnsi" w:eastAsia="Nexa Light" w:hAnsiTheme="majorHAnsi" w:cstheme="majorHAnsi"/>
          <w:b/>
          <w:sz w:val="22"/>
          <w:szCs w:val="22"/>
        </w:rPr>
        <w:t>.11.</w:t>
      </w:r>
      <w:r w:rsidR="001454ED" w:rsidRPr="00E17F73">
        <w:rPr>
          <w:rFonts w:asciiTheme="majorHAnsi" w:eastAsia="Nexa Light" w:hAnsiTheme="majorHAnsi" w:cstheme="majorHAnsi"/>
          <w:sz w:val="22"/>
          <w:szCs w:val="22"/>
        </w:rPr>
        <w:tab/>
        <w:t>O Relatório é o ato administrativo que concretiza o recebimento provisório.</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w:t>
      </w:r>
      <w:r w:rsidR="0040163C">
        <w:rPr>
          <w:rFonts w:asciiTheme="majorHAnsi" w:eastAsia="Nexa Light" w:hAnsiTheme="majorHAnsi" w:cstheme="majorHAnsi"/>
          <w:b/>
          <w:sz w:val="22"/>
          <w:szCs w:val="22"/>
        </w:rPr>
        <w:t>6</w:t>
      </w:r>
      <w:r w:rsidRPr="00E17F73">
        <w:rPr>
          <w:rFonts w:asciiTheme="majorHAnsi" w:eastAsia="Nexa Light" w:hAnsiTheme="majorHAnsi" w:cstheme="majorHAnsi"/>
          <w:b/>
          <w:sz w:val="22"/>
          <w:szCs w:val="22"/>
        </w:rPr>
        <w:t>.12.</w:t>
      </w:r>
      <w:r w:rsidRPr="00E17F73">
        <w:rPr>
          <w:rFonts w:asciiTheme="majorHAnsi" w:eastAsia="Nexa Light" w:hAnsiTheme="majorHAnsi" w:cstheme="majorHAnsi"/>
          <w:sz w:val="22"/>
          <w:szCs w:val="22"/>
        </w:rPr>
        <w:tab/>
        <w:t>O fiscal do contrato anotará em registro próprio todas as ocorrências relacionadas à execução do contrato, determinando o que for necessário para a regularização das faltas ou dos defeitos observados.</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w:t>
      </w:r>
      <w:r w:rsidR="0040163C">
        <w:rPr>
          <w:rFonts w:asciiTheme="majorHAnsi" w:eastAsia="Nexa Light" w:hAnsiTheme="majorHAnsi" w:cstheme="majorHAnsi"/>
          <w:b/>
          <w:sz w:val="22"/>
          <w:szCs w:val="22"/>
        </w:rPr>
        <w:t>6</w:t>
      </w:r>
      <w:r w:rsidRPr="00E17F73">
        <w:rPr>
          <w:rFonts w:asciiTheme="majorHAnsi" w:eastAsia="Nexa Light" w:hAnsiTheme="majorHAnsi" w:cstheme="majorHAnsi"/>
          <w:b/>
          <w:sz w:val="22"/>
          <w:szCs w:val="22"/>
        </w:rPr>
        <w:t>.13.</w:t>
      </w:r>
      <w:r w:rsidRPr="00E17F73">
        <w:rPr>
          <w:rFonts w:asciiTheme="majorHAnsi" w:eastAsia="Nexa Light" w:hAnsiTheme="majorHAnsi" w:cstheme="majorHAnsi"/>
          <w:sz w:val="22"/>
          <w:szCs w:val="22"/>
        </w:rPr>
        <w:tab/>
        <w:t>A operacionalização e o controle da execução contratual deverão ser realizados por meio do Sistema de Aquisições Governamentais - Contratos, disponibilizado pela Secretaria de Estado de Planejamento e Gestão.</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332D00" w:rsidRDefault="001454ED" w:rsidP="00332D00">
      <w:pPr>
        <w:tabs>
          <w:tab w:val="left" w:pos="0"/>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w:t>
      </w:r>
      <w:r w:rsidR="0040163C">
        <w:rPr>
          <w:rFonts w:asciiTheme="majorHAnsi" w:eastAsia="Nexa Light" w:hAnsiTheme="majorHAnsi" w:cstheme="majorHAnsi"/>
          <w:b/>
          <w:sz w:val="22"/>
          <w:szCs w:val="22"/>
        </w:rPr>
        <w:t>6</w:t>
      </w:r>
      <w:r w:rsidRPr="00E17F73">
        <w:rPr>
          <w:rFonts w:asciiTheme="majorHAnsi" w:eastAsia="Nexa Light" w:hAnsiTheme="majorHAnsi" w:cstheme="majorHAnsi"/>
          <w:b/>
          <w:sz w:val="22"/>
          <w:szCs w:val="22"/>
        </w:rPr>
        <w:t>.14.</w:t>
      </w:r>
      <w:r w:rsidRPr="00E17F73">
        <w:rPr>
          <w:rFonts w:asciiTheme="majorHAnsi" w:eastAsia="Nexa Light" w:hAnsiTheme="majorHAnsi" w:cstheme="majorHAnsi"/>
          <w:sz w:val="22"/>
          <w:szCs w:val="22"/>
        </w:rPr>
        <w:tab/>
        <w:t xml:space="preserve">O fiscal do contrato informará a seus superiores, em tempo hábil para a adoção das medidas convenientes, a situação que demandar decisão ou providência </w:t>
      </w:r>
      <w:r w:rsidR="00332D00">
        <w:rPr>
          <w:rFonts w:asciiTheme="majorHAnsi" w:eastAsia="Nexa Light" w:hAnsiTheme="majorHAnsi" w:cstheme="majorHAnsi"/>
          <w:sz w:val="22"/>
          <w:szCs w:val="22"/>
        </w:rPr>
        <w:t>que ultrapasse sua competência.</w:t>
      </w:r>
    </w:p>
    <w:p w:rsidR="00332D00" w:rsidRDefault="00332D00" w:rsidP="00332D00">
      <w:pPr>
        <w:tabs>
          <w:tab w:val="left" w:pos="0"/>
        </w:tabs>
        <w:spacing w:line="360" w:lineRule="auto"/>
        <w:jc w:val="both"/>
        <w:rPr>
          <w:rFonts w:asciiTheme="majorHAnsi" w:eastAsia="Nexa Light" w:hAnsiTheme="majorHAnsi" w:cstheme="majorHAnsi"/>
          <w:sz w:val="22"/>
          <w:szCs w:val="22"/>
        </w:rPr>
      </w:pPr>
    </w:p>
    <w:p w:rsidR="001454ED" w:rsidRPr="00E17F73" w:rsidRDefault="0040163C" w:rsidP="00E5671A">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16</w:t>
      </w:r>
      <w:r w:rsidR="00332D00" w:rsidRPr="00332D00">
        <w:rPr>
          <w:rFonts w:asciiTheme="majorHAnsi" w:eastAsia="Nexa Light" w:hAnsiTheme="majorHAnsi" w:cstheme="majorHAnsi"/>
          <w:b/>
          <w:sz w:val="22"/>
          <w:szCs w:val="22"/>
        </w:rPr>
        <w:t>.15.</w:t>
      </w:r>
      <w:r w:rsidR="00332D00">
        <w:rPr>
          <w:rFonts w:asciiTheme="majorHAnsi" w:eastAsia="Nexa Light" w:hAnsiTheme="majorHAnsi" w:cstheme="majorHAnsi"/>
          <w:sz w:val="22"/>
          <w:szCs w:val="22"/>
        </w:rPr>
        <w:t xml:space="preserve"> </w:t>
      </w:r>
      <w:r w:rsidR="001454ED" w:rsidRPr="00E17F73">
        <w:rPr>
          <w:rFonts w:asciiTheme="majorHAnsi" w:eastAsia="Nexa Light" w:hAnsiTheme="majorHAnsi" w:cstheme="majorHAnsi"/>
          <w:sz w:val="22"/>
          <w:szCs w:val="22"/>
        </w:rPr>
        <w:t xml:space="preserve">A fiscalização exercida pela </w:t>
      </w:r>
      <w:r w:rsidR="00FC3660" w:rsidRPr="00E17F73">
        <w:rPr>
          <w:rFonts w:asciiTheme="majorHAnsi" w:eastAsia="Nexa Light" w:hAnsiTheme="majorHAnsi" w:cstheme="majorHAnsi"/>
          <w:b/>
          <w:sz w:val="22"/>
          <w:szCs w:val="22"/>
        </w:rPr>
        <w:t>Contratante</w:t>
      </w:r>
      <w:r w:rsidR="001454ED" w:rsidRPr="00E17F73">
        <w:rPr>
          <w:rFonts w:asciiTheme="majorHAnsi" w:eastAsia="Nexa Light" w:hAnsiTheme="majorHAnsi" w:cstheme="majorHAnsi"/>
          <w:sz w:val="22"/>
          <w:szCs w:val="22"/>
        </w:rPr>
        <w:t xml:space="preserve"> durante a execução dos serviços, não exclui a responsabilidade do contratado, por quaisquer irregularidades resultantes da má prestação dos serviços, de imperfeições técnicas, vícios redibitórios, ou emprego de material inadequado ou de qualidade inferior e, na ocorrência deste, não implica </w:t>
      </w:r>
      <w:proofErr w:type="spellStart"/>
      <w:r w:rsidR="001454ED" w:rsidRPr="00E17F73">
        <w:rPr>
          <w:rFonts w:asciiTheme="majorHAnsi" w:eastAsia="Nexa Light" w:hAnsiTheme="majorHAnsi" w:cstheme="majorHAnsi"/>
          <w:sz w:val="22"/>
          <w:szCs w:val="22"/>
        </w:rPr>
        <w:t>co-responsabilidade</w:t>
      </w:r>
      <w:proofErr w:type="spellEnd"/>
      <w:r w:rsidR="001454ED" w:rsidRPr="00E17F73">
        <w:rPr>
          <w:rFonts w:asciiTheme="majorHAnsi" w:eastAsia="Nexa Light" w:hAnsiTheme="majorHAnsi" w:cstheme="majorHAnsi"/>
          <w:sz w:val="22"/>
          <w:szCs w:val="22"/>
        </w:rPr>
        <w:t xml:space="preserve"> da </w:t>
      </w:r>
      <w:r w:rsidR="00FC3660" w:rsidRPr="00E17F73">
        <w:rPr>
          <w:rFonts w:asciiTheme="majorHAnsi" w:eastAsia="Nexa Light" w:hAnsiTheme="majorHAnsi" w:cstheme="majorHAnsi"/>
          <w:b/>
          <w:sz w:val="22"/>
          <w:szCs w:val="22"/>
        </w:rPr>
        <w:t>Contratante</w:t>
      </w:r>
      <w:r w:rsidR="00FC3660" w:rsidRPr="00E17F73">
        <w:rPr>
          <w:rFonts w:asciiTheme="majorHAnsi" w:eastAsia="Nexa Light" w:hAnsiTheme="majorHAnsi" w:cstheme="majorHAnsi"/>
          <w:sz w:val="22"/>
          <w:szCs w:val="22"/>
        </w:rPr>
        <w:t xml:space="preserve"> </w:t>
      </w:r>
      <w:r w:rsidR="001454ED" w:rsidRPr="00E17F73">
        <w:rPr>
          <w:rFonts w:asciiTheme="majorHAnsi" w:eastAsia="Nexa Light" w:hAnsiTheme="majorHAnsi" w:cstheme="majorHAnsi"/>
          <w:sz w:val="22"/>
          <w:szCs w:val="22"/>
        </w:rPr>
        <w:t>ou de seus agentes e prepostos.</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40163C" w:rsidP="00E5671A">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16</w:t>
      </w:r>
      <w:r w:rsidR="001454ED" w:rsidRPr="00E17F73">
        <w:rPr>
          <w:rFonts w:asciiTheme="majorHAnsi" w:eastAsia="Nexa Light" w:hAnsiTheme="majorHAnsi" w:cstheme="majorHAnsi"/>
          <w:b/>
          <w:sz w:val="22"/>
          <w:szCs w:val="22"/>
        </w:rPr>
        <w:t>.1</w:t>
      </w:r>
      <w:r>
        <w:rPr>
          <w:rFonts w:asciiTheme="majorHAnsi" w:eastAsia="Nexa Light" w:hAnsiTheme="majorHAnsi" w:cstheme="majorHAnsi"/>
          <w:b/>
          <w:sz w:val="22"/>
          <w:szCs w:val="22"/>
        </w:rPr>
        <w:t>6</w:t>
      </w:r>
      <w:r w:rsidR="001454ED" w:rsidRPr="00E17F73">
        <w:rPr>
          <w:rFonts w:asciiTheme="majorHAnsi" w:eastAsia="Nexa Light" w:hAnsiTheme="majorHAnsi" w:cstheme="majorHAnsi"/>
          <w:b/>
          <w:sz w:val="22"/>
          <w:szCs w:val="22"/>
        </w:rPr>
        <w:t>.</w:t>
      </w:r>
      <w:r w:rsidR="001454ED" w:rsidRPr="00E17F73">
        <w:rPr>
          <w:rFonts w:asciiTheme="majorHAnsi" w:eastAsia="Nexa Light" w:hAnsiTheme="majorHAnsi" w:cstheme="majorHAnsi"/>
          <w:b/>
          <w:sz w:val="22"/>
          <w:szCs w:val="22"/>
        </w:rPr>
        <w:tab/>
      </w:r>
      <w:r w:rsidR="001454ED" w:rsidRPr="00E17F73">
        <w:rPr>
          <w:rFonts w:asciiTheme="majorHAnsi" w:eastAsia="Nexa Light" w:hAnsiTheme="majorHAnsi" w:cstheme="majorHAnsi"/>
          <w:sz w:val="22"/>
          <w:szCs w:val="22"/>
        </w:rPr>
        <w:t xml:space="preserve">Em cumprimento ao disposto no art. 313 do Decreto Estadual nº 1.525/2022, as condições de habilitação da </w:t>
      </w:r>
      <w:r w:rsidR="001454ED" w:rsidRPr="00E17F73">
        <w:rPr>
          <w:rFonts w:asciiTheme="majorHAnsi" w:eastAsia="Nexa Light" w:hAnsiTheme="majorHAnsi" w:cstheme="majorHAnsi"/>
          <w:b/>
          <w:sz w:val="22"/>
          <w:szCs w:val="22"/>
        </w:rPr>
        <w:t>CONTRATADA</w:t>
      </w:r>
      <w:r w:rsidR="001454ED" w:rsidRPr="00E17F73">
        <w:rPr>
          <w:rFonts w:asciiTheme="majorHAnsi" w:eastAsia="Nexa Light" w:hAnsiTheme="majorHAnsi" w:cstheme="majorHAnsi"/>
          <w:sz w:val="22"/>
          <w:szCs w:val="22"/>
        </w:rPr>
        <w:t xml:space="preserve"> para os contratos firmados com vigência inicial superior a 12 (doze) meses serão fiscalizadas semestralmente e o cumprimento dos serviços contratados de forma trimestral.  </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1454ED" w:rsidP="00E5671A">
      <w:pPr>
        <w:tabs>
          <w:tab w:val="left" w:pos="0"/>
        </w:tabs>
        <w:spacing w:line="360" w:lineRule="auto"/>
        <w:jc w:val="both"/>
        <w:rPr>
          <w:rFonts w:asciiTheme="majorHAnsi" w:eastAsia="Nexa Light" w:hAnsiTheme="majorHAnsi" w:cstheme="majorHAnsi"/>
          <w:bCs/>
          <w:sz w:val="22"/>
          <w:szCs w:val="22"/>
        </w:rPr>
      </w:pPr>
      <w:r w:rsidRPr="00E17F73">
        <w:rPr>
          <w:rFonts w:asciiTheme="majorHAnsi" w:eastAsia="Nexa Light" w:hAnsiTheme="majorHAnsi" w:cstheme="majorHAnsi"/>
          <w:b/>
          <w:sz w:val="22"/>
          <w:szCs w:val="22"/>
        </w:rPr>
        <w:t>1</w:t>
      </w:r>
      <w:r w:rsidR="0040163C">
        <w:rPr>
          <w:rFonts w:asciiTheme="majorHAnsi" w:eastAsia="Nexa Light" w:hAnsiTheme="majorHAnsi" w:cstheme="majorHAnsi"/>
          <w:b/>
          <w:sz w:val="22"/>
          <w:szCs w:val="22"/>
        </w:rPr>
        <w:t>6.17</w:t>
      </w:r>
      <w:r w:rsidRPr="00E17F73">
        <w:rPr>
          <w:rFonts w:asciiTheme="majorHAnsi" w:eastAsia="Nexa Light" w:hAnsiTheme="majorHAnsi" w:cstheme="majorHAnsi"/>
          <w:b/>
          <w:sz w:val="22"/>
          <w:szCs w:val="22"/>
        </w:rPr>
        <w:t>.</w:t>
      </w:r>
      <w:r w:rsidRPr="00E17F73">
        <w:rPr>
          <w:rFonts w:asciiTheme="majorHAnsi" w:eastAsia="Nexa Light" w:hAnsiTheme="majorHAnsi" w:cstheme="majorHAnsi"/>
          <w:sz w:val="22"/>
          <w:szCs w:val="22"/>
        </w:rPr>
        <w:tab/>
        <w:t xml:space="preserve">A cada 12 (doze) meses será realizada avaliação pelo fiscal do contrato acerca da regularidade e qualidade no cumprimento das obrigações contratuais pela </w:t>
      </w:r>
      <w:r w:rsidRPr="00E17F73">
        <w:rPr>
          <w:rFonts w:asciiTheme="majorHAnsi" w:eastAsia="Nexa Light" w:hAnsiTheme="majorHAnsi" w:cstheme="majorHAnsi"/>
          <w:b/>
          <w:sz w:val="22"/>
          <w:szCs w:val="22"/>
        </w:rPr>
        <w:t>CONTRATADA</w:t>
      </w:r>
      <w:r w:rsidRPr="00E17F73">
        <w:rPr>
          <w:rFonts w:asciiTheme="majorHAnsi" w:eastAsia="Nexa Light" w:hAnsiTheme="majorHAnsi" w:cstheme="majorHAnsi"/>
          <w:sz w:val="22"/>
          <w:szCs w:val="22"/>
        </w:rPr>
        <w:t>, como condição para continuidade contratual, o que poderá ensejar a rescisão e a realização de nova licitação para o objeto contratado.</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r w:rsidRPr="006770AD">
        <w:rPr>
          <w:rFonts w:asciiTheme="majorHAnsi" w:eastAsia="Nexa Light" w:hAnsiTheme="majorHAnsi" w:cstheme="majorHAnsi"/>
          <w:b/>
          <w:sz w:val="22"/>
          <w:szCs w:val="22"/>
        </w:rPr>
        <w:t>17. CLÁUSULA DÉCIMA SÉTIMA - INFRAÇÕES E SANÇÕES ADMINISTRATIVAS</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D64CB8">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17.1.</w:t>
      </w:r>
      <w:r w:rsidRPr="006770AD">
        <w:rPr>
          <w:rFonts w:asciiTheme="majorHAnsi" w:eastAsia="Nexa Light" w:hAnsiTheme="majorHAnsi" w:cstheme="majorHAnsi"/>
          <w:sz w:val="22"/>
          <w:szCs w:val="22"/>
        </w:rPr>
        <w:tab/>
        <w:t>Comete infração administrativa, nos termos da Lei nº 14.133/2021 (art. 155) e do Decreto Estadual n</w:t>
      </w:r>
      <w:r w:rsidR="00F03B68">
        <w:rPr>
          <w:rFonts w:asciiTheme="majorHAnsi" w:eastAsia="Nexa Light" w:hAnsiTheme="majorHAnsi" w:cstheme="majorHAnsi"/>
          <w:sz w:val="22"/>
          <w:szCs w:val="22"/>
        </w:rPr>
        <w:t>º 1.525/2022 (art. 370 e 371), a</w:t>
      </w:r>
      <w:r w:rsidRPr="006770AD">
        <w:rPr>
          <w:rFonts w:asciiTheme="majorHAnsi" w:eastAsia="Nexa Light" w:hAnsiTheme="majorHAnsi" w:cstheme="majorHAnsi"/>
          <w:sz w:val="22"/>
          <w:szCs w:val="22"/>
        </w:rPr>
        <w:t xml:space="preserve"> </w:t>
      </w:r>
      <w:r w:rsidR="00F03B68" w:rsidRPr="00F03B68">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que:</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17.1.1.</w:t>
      </w:r>
      <w:r w:rsidRPr="006770AD">
        <w:rPr>
          <w:rFonts w:asciiTheme="majorHAnsi" w:eastAsia="Nexa Light" w:hAnsiTheme="majorHAnsi" w:cstheme="majorHAnsi"/>
          <w:sz w:val="22"/>
          <w:szCs w:val="22"/>
        </w:rPr>
        <w:tab/>
        <w:t>Dar causa à inexecução parcial do contrato.</w:t>
      </w: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17.1.2.</w:t>
      </w:r>
      <w:r w:rsidRPr="006770AD">
        <w:rPr>
          <w:rFonts w:asciiTheme="majorHAnsi" w:eastAsia="Nexa Light" w:hAnsiTheme="majorHAnsi" w:cstheme="majorHAnsi"/>
          <w:sz w:val="22"/>
          <w:szCs w:val="22"/>
        </w:rPr>
        <w:tab/>
        <w:t>Dar causa à inexecução parcial do contrato que cause grave dano à Administração, ao funcionamento dos serviços públicos ou ao interesse coletivo.</w:t>
      </w: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17.1.3.</w:t>
      </w:r>
      <w:r w:rsidRPr="006770AD">
        <w:rPr>
          <w:rFonts w:asciiTheme="majorHAnsi" w:eastAsia="Nexa Light" w:hAnsiTheme="majorHAnsi" w:cstheme="majorHAnsi"/>
          <w:sz w:val="22"/>
          <w:szCs w:val="22"/>
        </w:rPr>
        <w:tab/>
        <w:t>Dar causa à inexecução total do contrato.</w:t>
      </w: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17.1.4.</w:t>
      </w:r>
      <w:r w:rsidRPr="006770AD">
        <w:rPr>
          <w:rFonts w:asciiTheme="majorHAnsi" w:eastAsia="Nexa Light" w:hAnsiTheme="majorHAnsi" w:cstheme="majorHAnsi"/>
          <w:sz w:val="22"/>
          <w:szCs w:val="22"/>
        </w:rPr>
        <w:tab/>
        <w:t>Não celebrar o contrato ou não entregar a documentação exigida para a contratação, quando convocado dentro do prazo de validade de sua proposta.</w:t>
      </w: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17.1.5.</w:t>
      </w:r>
      <w:r w:rsidRPr="006770AD">
        <w:rPr>
          <w:rFonts w:asciiTheme="majorHAnsi" w:eastAsia="Nexa Light" w:hAnsiTheme="majorHAnsi" w:cstheme="majorHAnsi"/>
          <w:sz w:val="22"/>
          <w:szCs w:val="22"/>
        </w:rPr>
        <w:tab/>
        <w:t>Ensejar o retardamento da execução ou da entrega do objeto da licitação sem motivo justificado.</w:t>
      </w: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17.1.6.</w:t>
      </w:r>
      <w:r w:rsidRPr="006770AD">
        <w:rPr>
          <w:rFonts w:asciiTheme="majorHAnsi" w:eastAsia="Nexa Light" w:hAnsiTheme="majorHAnsi" w:cstheme="majorHAnsi"/>
          <w:sz w:val="22"/>
          <w:szCs w:val="22"/>
        </w:rPr>
        <w:tab/>
        <w:t>Apresentar declaração ou documentação falsa exigida para o certame ou prestar declaração falsa durante a licitação ou a execução do contrato.</w:t>
      </w: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17.1.7.</w:t>
      </w:r>
      <w:r w:rsidRPr="006770AD">
        <w:rPr>
          <w:rFonts w:asciiTheme="majorHAnsi" w:eastAsia="Nexa Light" w:hAnsiTheme="majorHAnsi" w:cstheme="majorHAnsi"/>
          <w:sz w:val="22"/>
          <w:szCs w:val="22"/>
        </w:rPr>
        <w:tab/>
        <w:t>Fraudar a licitação ou praticar ato fraudulento na execução do contrato.</w:t>
      </w: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lastRenderedPageBreak/>
        <w:t>17.1.8.</w:t>
      </w:r>
      <w:r w:rsidRPr="006770AD">
        <w:rPr>
          <w:rFonts w:asciiTheme="majorHAnsi" w:eastAsia="Nexa Light" w:hAnsiTheme="majorHAnsi" w:cstheme="majorHAnsi"/>
          <w:sz w:val="22"/>
          <w:szCs w:val="22"/>
        </w:rPr>
        <w:tab/>
        <w:t>Comportar-se de modo inidôneo ou cometer fraude de qualquer natureza.</w:t>
      </w: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17.1.9.</w:t>
      </w:r>
      <w:r w:rsidRPr="006770AD">
        <w:rPr>
          <w:rFonts w:asciiTheme="majorHAnsi" w:eastAsia="Nexa Light" w:hAnsiTheme="majorHAnsi" w:cstheme="majorHAnsi"/>
          <w:sz w:val="22"/>
          <w:szCs w:val="22"/>
        </w:rPr>
        <w:tab/>
        <w:t>Praticar atos ilícitos com vistas a frustrar os objetivos da licitação.</w:t>
      </w: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9423E3">
      <w:pPr>
        <w:tabs>
          <w:tab w:val="left" w:pos="0"/>
          <w:tab w:val="left" w:pos="993"/>
          <w:tab w:val="left" w:pos="1134"/>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17.1.10.</w:t>
      </w:r>
      <w:r w:rsidRPr="006770AD">
        <w:rPr>
          <w:rFonts w:asciiTheme="majorHAnsi" w:eastAsia="Nexa Light" w:hAnsiTheme="majorHAnsi" w:cstheme="majorHAnsi"/>
          <w:sz w:val="22"/>
          <w:szCs w:val="22"/>
        </w:rPr>
        <w:tab/>
        <w:t>Praticar ato lesivo previsto no art. 5º, da Lei nº 12.846/2013.</w:t>
      </w: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w:t>
      </w:r>
      <w:r w:rsidRPr="006770AD">
        <w:rPr>
          <w:rFonts w:asciiTheme="majorHAnsi" w:eastAsia="Nexa Light" w:hAnsiTheme="majorHAnsi" w:cstheme="majorHAnsi"/>
          <w:sz w:val="22"/>
          <w:szCs w:val="22"/>
        </w:rPr>
        <w:tab/>
        <w:t xml:space="preserve">Serão aplicadas </w:t>
      </w:r>
      <w:proofErr w:type="gramStart"/>
      <w:r w:rsidRPr="006770AD">
        <w:rPr>
          <w:rFonts w:asciiTheme="majorHAnsi" w:eastAsia="Nexa Light" w:hAnsiTheme="majorHAnsi" w:cstheme="majorHAnsi"/>
          <w:sz w:val="22"/>
          <w:szCs w:val="22"/>
        </w:rPr>
        <w:t xml:space="preserve">a </w:t>
      </w:r>
      <w:r w:rsidR="00652120" w:rsidRPr="00652120">
        <w:rPr>
          <w:rFonts w:asciiTheme="majorHAnsi" w:eastAsia="Nexa Light" w:hAnsiTheme="majorHAnsi" w:cstheme="majorHAnsi"/>
          <w:b/>
          <w:sz w:val="22"/>
          <w:szCs w:val="22"/>
        </w:rPr>
        <w:t>Contratada</w:t>
      </w:r>
      <w:proofErr w:type="gramEnd"/>
      <w:r w:rsidRPr="00652120">
        <w:rPr>
          <w:rFonts w:asciiTheme="majorHAnsi" w:eastAsia="Nexa Light" w:hAnsiTheme="majorHAnsi" w:cstheme="majorHAnsi"/>
          <w:b/>
          <w:sz w:val="22"/>
          <w:szCs w:val="22"/>
        </w:rPr>
        <w:t xml:space="preserve"> </w:t>
      </w:r>
      <w:r w:rsidRPr="006770AD">
        <w:rPr>
          <w:rFonts w:asciiTheme="majorHAnsi" w:eastAsia="Nexa Light" w:hAnsiTheme="majorHAnsi" w:cstheme="majorHAnsi"/>
          <w:sz w:val="22"/>
          <w:szCs w:val="22"/>
        </w:rPr>
        <w:t>que incorrer nas infrações acima descritas as seguintes sanções:</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774753">
      <w:pPr>
        <w:tabs>
          <w:tab w:val="left" w:pos="0"/>
          <w:tab w:val="left" w:pos="709"/>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17.2.1</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r>
      <w:r w:rsidRPr="006F6019">
        <w:rPr>
          <w:rFonts w:asciiTheme="majorHAnsi" w:eastAsia="Nexa Light" w:hAnsiTheme="majorHAnsi" w:cstheme="majorHAnsi"/>
          <w:b/>
          <w:sz w:val="22"/>
          <w:szCs w:val="22"/>
        </w:rPr>
        <w:t>Advertência</w:t>
      </w:r>
      <w:r w:rsidRPr="006770AD">
        <w:rPr>
          <w:rFonts w:asciiTheme="majorHAnsi" w:eastAsia="Nexa Light" w:hAnsiTheme="majorHAnsi" w:cstheme="majorHAnsi"/>
          <w:sz w:val="22"/>
          <w:szCs w:val="22"/>
        </w:rPr>
        <w:t xml:space="preserve">, quando </w:t>
      </w:r>
      <w:r w:rsidR="006F6019">
        <w:rPr>
          <w:rFonts w:asciiTheme="majorHAnsi" w:eastAsia="Nexa Light" w:hAnsiTheme="majorHAnsi" w:cstheme="majorHAnsi"/>
          <w:sz w:val="22"/>
          <w:szCs w:val="22"/>
        </w:rPr>
        <w:t>a</w:t>
      </w:r>
      <w:r w:rsidRPr="006770AD">
        <w:rPr>
          <w:rFonts w:asciiTheme="majorHAnsi" w:eastAsia="Nexa Light" w:hAnsiTheme="majorHAnsi" w:cstheme="majorHAnsi"/>
          <w:sz w:val="22"/>
          <w:szCs w:val="22"/>
        </w:rPr>
        <w:t xml:space="preserve"> </w:t>
      </w:r>
      <w:r w:rsidR="006F6019" w:rsidRPr="006F6019">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der causa à inexecução parcial do contrato que não implique em prejuízo ou dano à administração, bem como na hipótese de descumprimento de pequena relevância praticado pelo contratado e que não justifique imposição de penalidade mais grave;</w:t>
      </w:r>
    </w:p>
    <w:p w:rsidR="006770AD" w:rsidRPr="006770AD" w:rsidRDefault="006770AD" w:rsidP="00774753">
      <w:pPr>
        <w:tabs>
          <w:tab w:val="left" w:pos="0"/>
          <w:tab w:val="left" w:pos="709"/>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774753">
      <w:pPr>
        <w:tabs>
          <w:tab w:val="left" w:pos="0"/>
          <w:tab w:val="left" w:pos="709"/>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r>
      <w:r w:rsidRPr="00774753">
        <w:rPr>
          <w:rFonts w:asciiTheme="majorHAnsi" w:eastAsia="Nexa Light" w:hAnsiTheme="majorHAnsi" w:cstheme="majorHAnsi"/>
          <w:b/>
          <w:sz w:val="22"/>
          <w:szCs w:val="22"/>
        </w:rPr>
        <w:t>Multa:</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17.2.2.1.</w:t>
      </w:r>
      <w:r w:rsidRPr="006770AD">
        <w:rPr>
          <w:rFonts w:asciiTheme="majorHAnsi" w:eastAsia="Nexa Light" w:hAnsiTheme="majorHAnsi" w:cstheme="majorHAnsi"/>
          <w:sz w:val="22"/>
          <w:szCs w:val="22"/>
        </w:rPr>
        <w:tab/>
      </w:r>
      <w:proofErr w:type="gramStart"/>
      <w:r w:rsidRPr="00774753">
        <w:rPr>
          <w:rFonts w:asciiTheme="majorHAnsi" w:eastAsia="Nexa Light" w:hAnsiTheme="majorHAnsi" w:cstheme="majorHAnsi"/>
          <w:b/>
          <w:sz w:val="22"/>
          <w:szCs w:val="22"/>
        </w:rPr>
        <w:t>moratória</w:t>
      </w:r>
      <w:proofErr w:type="gramEnd"/>
      <w:r w:rsidRPr="00774753">
        <w:rPr>
          <w:rFonts w:asciiTheme="majorHAnsi" w:eastAsia="Nexa Light" w:hAnsiTheme="majorHAnsi" w:cstheme="majorHAnsi"/>
          <w:b/>
          <w:sz w:val="22"/>
          <w:szCs w:val="22"/>
        </w:rPr>
        <w:t>:</w:t>
      </w:r>
      <w:r w:rsidRPr="006770AD">
        <w:rPr>
          <w:rFonts w:asciiTheme="majorHAnsi" w:eastAsia="Nexa Light" w:hAnsiTheme="majorHAnsi" w:cstheme="majorHAnsi"/>
          <w:sz w:val="22"/>
          <w:szCs w:val="22"/>
        </w:rPr>
        <w:t xml:space="preserve"> em razão do atraso injustificado: na proporção de </w:t>
      </w:r>
      <w:r w:rsidRPr="006509A0">
        <w:rPr>
          <w:rFonts w:asciiTheme="majorHAnsi" w:eastAsia="Nexa Light" w:hAnsiTheme="majorHAnsi" w:cstheme="majorHAnsi"/>
          <w:b/>
          <w:sz w:val="22"/>
          <w:szCs w:val="22"/>
        </w:rPr>
        <w:t>0,5 % (cinco décimos por cento)</w:t>
      </w:r>
      <w:r w:rsidRPr="006770AD">
        <w:rPr>
          <w:rFonts w:asciiTheme="majorHAnsi" w:eastAsia="Nexa Light" w:hAnsiTheme="majorHAnsi" w:cstheme="majorHAnsi"/>
          <w:sz w:val="22"/>
          <w:szCs w:val="22"/>
        </w:rPr>
        <w:t xml:space="preserve"> do valor da parcela inadimplida por dia de atraso injustificado até o limite de </w:t>
      </w:r>
      <w:r w:rsidR="006509A0" w:rsidRPr="00F858BC">
        <w:rPr>
          <w:rFonts w:asciiTheme="majorHAnsi" w:eastAsia="Nexa Light" w:hAnsiTheme="majorHAnsi" w:cstheme="majorHAnsi"/>
          <w:b/>
          <w:sz w:val="22"/>
          <w:szCs w:val="22"/>
        </w:rPr>
        <w:t xml:space="preserve">30 (trinta) </w:t>
      </w:r>
      <w:r w:rsidRPr="006770AD">
        <w:rPr>
          <w:rFonts w:asciiTheme="majorHAnsi" w:eastAsia="Nexa Light" w:hAnsiTheme="majorHAnsi" w:cstheme="majorHAnsi"/>
          <w:sz w:val="22"/>
          <w:szCs w:val="22"/>
        </w:rPr>
        <w:t>dias corridos.</w:t>
      </w:r>
    </w:p>
    <w:p w:rsidR="006770AD" w:rsidRPr="006770AD" w:rsidRDefault="006770AD" w:rsidP="00211B0E">
      <w:pPr>
        <w:tabs>
          <w:tab w:val="left" w:pos="0"/>
        </w:tabs>
        <w:spacing w:line="360" w:lineRule="auto"/>
        <w:ind w:firstLine="1134"/>
        <w:jc w:val="both"/>
        <w:rPr>
          <w:rFonts w:asciiTheme="majorHAnsi" w:eastAsia="Nexa Light" w:hAnsiTheme="majorHAnsi" w:cstheme="majorHAnsi"/>
          <w:sz w:val="22"/>
          <w:szCs w:val="22"/>
        </w:rPr>
      </w:pPr>
    </w:p>
    <w:p w:rsidR="006770AD" w:rsidRPr="006770AD" w:rsidRDefault="006770AD" w:rsidP="00774753">
      <w:pPr>
        <w:tabs>
          <w:tab w:val="left" w:pos="0"/>
          <w:tab w:val="left" w:pos="1701"/>
          <w:tab w:val="left" w:pos="1843"/>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17.2.2.1.1</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 xml:space="preserve">O atraso superior a </w:t>
      </w:r>
      <w:r w:rsidR="006509A0" w:rsidRPr="00F858BC">
        <w:rPr>
          <w:rFonts w:asciiTheme="majorHAnsi" w:eastAsia="Nexa Light" w:hAnsiTheme="majorHAnsi" w:cstheme="majorHAnsi"/>
          <w:b/>
          <w:sz w:val="22"/>
          <w:szCs w:val="22"/>
        </w:rPr>
        <w:t xml:space="preserve">30 (trinta) </w:t>
      </w:r>
      <w:r w:rsidRPr="006770AD">
        <w:rPr>
          <w:rFonts w:asciiTheme="majorHAnsi" w:eastAsia="Nexa Light" w:hAnsiTheme="majorHAnsi" w:cstheme="majorHAnsi"/>
          <w:sz w:val="22"/>
          <w:szCs w:val="22"/>
        </w:rPr>
        <w:t>dias corridos autoriza a Administração a promover a extinção do contrato por descumprimento ou cumprimento irregular de suas cláusulas, conforme dispõe o inciso I do art. 137 da Lei n. 14.133, de 2021.</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17.2.2.2.</w:t>
      </w:r>
      <w:r w:rsidRPr="006770AD">
        <w:rPr>
          <w:rFonts w:asciiTheme="majorHAnsi" w:eastAsia="Nexa Light" w:hAnsiTheme="majorHAnsi" w:cstheme="majorHAnsi"/>
          <w:sz w:val="22"/>
          <w:szCs w:val="22"/>
        </w:rPr>
        <w:tab/>
      </w:r>
      <w:proofErr w:type="gramStart"/>
      <w:r w:rsidRPr="00774753">
        <w:rPr>
          <w:rFonts w:asciiTheme="majorHAnsi" w:eastAsia="Nexa Light" w:hAnsiTheme="majorHAnsi" w:cstheme="majorHAnsi"/>
          <w:b/>
          <w:sz w:val="22"/>
          <w:szCs w:val="22"/>
        </w:rPr>
        <w:t>compensatória</w:t>
      </w:r>
      <w:proofErr w:type="gramEnd"/>
      <w:r w:rsidRPr="00774753">
        <w:rPr>
          <w:rFonts w:asciiTheme="majorHAnsi" w:eastAsia="Nexa Light" w:hAnsiTheme="majorHAnsi" w:cstheme="majorHAnsi"/>
          <w:b/>
          <w:sz w:val="22"/>
          <w:szCs w:val="22"/>
        </w:rPr>
        <w:t>:</w:t>
      </w:r>
      <w:r w:rsidRPr="006770AD">
        <w:rPr>
          <w:rFonts w:asciiTheme="majorHAnsi" w:eastAsia="Nexa Light" w:hAnsiTheme="majorHAnsi" w:cstheme="majorHAnsi"/>
          <w:sz w:val="22"/>
          <w:szCs w:val="22"/>
        </w:rPr>
        <w:t xml:space="preserve"> será aplicada multa de 0,5% até 30% sobre o valor do contrato, devendo a autoridade competente observar, na dosimetria da pena, as seguintes recomendações:</w:t>
      </w: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p>
    <w:p w:rsidR="006770AD" w:rsidRPr="006770AD" w:rsidRDefault="006770AD" w:rsidP="00774753">
      <w:pPr>
        <w:tabs>
          <w:tab w:val="left" w:pos="0"/>
          <w:tab w:val="left" w:pos="1843"/>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17.2.2.2.1.</w:t>
      </w:r>
      <w:r w:rsidRPr="006770AD">
        <w:rPr>
          <w:rFonts w:asciiTheme="majorHAnsi" w:eastAsia="Nexa Light" w:hAnsiTheme="majorHAnsi" w:cstheme="majorHAnsi"/>
          <w:sz w:val="22"/>
          <w:szCs w:val="22"/>
        </w:rPr>
        <w:tab/>
        <w:t>Em casos de inexecução parcial do contrato, que cause grave dano à Administração, ao funcionamento dos serviços públicos ou ao interesse coletivo, a multa será de 0,5% a 15% do valor do contrato licitado.</w:t>
      </w:r>
    </w:p>
    <w:p w:rsidR="006770AD" w:rsidRPr="006770AD" w:rsidRDefault="006770AD" w:rsidP="00774753">
      <w:pPr>
        <w:tabs>
          <w:tab w:val="left" w:pos="0"/>
          <w:tab w:val="left" w:pos="1843"/>
        </w:tabs>
        <w:spacing w:line="360" w:lineRule="auto"/>
        <w:ind w:firstLine="851"/>
        <w:jc w:val="both"/>
        <w:rPr>
          <w:rFonts w:asciiTheme="majorHAnsi" w:eastAsia="Nexa Light" w:hAnsiTheme="majorHAnsi" w:cstheme="majorHAnsi"/>
          <w:sz w:val="22"/>
          <w:szCs w:val="22"/>
        </w:rPr>
      </w:pPr>
    </w:p>
    <w:p w:rsidR="006770AD" w:rsidRPr="006770AD" w:rsidRDefault="006770AD" w:rsidP="00774753">
      <w:pPr>
        <w:tabs>
          <w:tab w:val="left" w:pos="0"/>
          <w:tab w:val="left" w:pos="1843"/>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17.2.2.2.2.</w:t>
      </w:r>
      <w:r w:rsidRPr="006770AD">
        <w:rPr>
          <w:rFonts w:asciiTheme="majorHAnsi" w:eastAsia="Nexa Light" w:hAnsiTheme="majorHAnsi" w:cstheme="majorHAnsi"/>
          <w:sz w:val="22"/>
          <w:szCs w:val="22"/>
        </w:rPr>
        <w:tab/>
        <w:t>Em casos de inexecução total do contrato, bem como nas hipóteses de atos fraudulentos com o objetivo de obter vantagens indevidas, a multa será fixada entre 15% a 30% do valor do contrato licitado.</w:t>
      </w:r>
    </w:p>
    <w:p w:rsidR="006770AD" w:rsidRPr="006770AD" w:rsidRDefault="006770AD" w:rsidP="00774753">
      <w:pPr>
        <w:tabs>
          <w:tab w:val="left" w:pos="0"/>
          <w:tab w:val="left" w:pos="1843"/>
        </w:tabs>
        <w:spacing w:line="360" w:lineRule="auto"/>
        <w:ind w:firstLine="851"/>
        <w:jc w:val="both"/>
        <w:rPr>
          <w:rFonts w:asciiTheme="majorHAnsi" w:eastAsia="Nexa Light" w:hAnsiTheme="majorHAnsi" w:cstheme="majorHAnsi"/>
          <w:sz w:val="22"/>
          <w:szCs w:val="22"/>
        </w:rPr>
      </w:pPr>
    </w:p>
    <w:p w:rsidR="006770AD" w:rsidRPr="006770AD" w:rsidRDefault="006770AD" w:rsidP="00774753">
      <w:pPr>
        <w:tabs>
          <w:tab w:val="left" w:pos="0"/>
          <w:tab w:val="left" w:pos="1843"/>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17.2.2.2.3.</w:t>
      </w:r>
      <w:r w:rsidRPr="006770AD">
        <w:rPr>
          <w:rFonts w:asciiTheme="majorHAnsi" w:eastAsia="Nexa Light" w:hAnsiTheme="majorHAnsi" w:cstheme="majorHAnsi"/>
          <w:sz w:val="22"/>
          <w:szCs w:val="22"/>
        </w:rPr>
        <w:tab/>
        <w:t xml:space="preserve">No caso de inexecução total, a multa será aplicada independentemente da existência ou não do prejuízo a </w:t>
      </w:r>
      <w:r w:rsidR="008A5C5E" w:rsidRPr="008A5C5E">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implicando ainda na possibilidade de rescisão do contrato.</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17.2.2.3.</w:t>
      </w:r>
      <w:r w:rsidRPr="006770AD">
        <w:rPr>
          <w:rFonts w:asciiTheme="majorHAnsi" w:eastAsia="Nexa Light" w:hAnsiTheme="majorHAnsi" w:cstheme="majorHAnsi"/>
          <w:sz w:val="22"/>
          <w:szCs w:val="22"/>
        </w:rPr>
        <w:tab/>
        <w:t>Antes da aplicação da multa será facultada a defesa do interessado no prazo de 15 (quinze) dias úteis, contado da data de sua intimação.</w:t>
      </w: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sz w:val="22"/>
          <w:szCs w:val="22"/>
        </w:rPr>
        <w:lastRenderedPageBreak/>
        <w:tab/>
      </w: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17.2.2.4.</w:t>
      </w:r>
      <w:r w:rsidRPr="006770AD">
        <w:rPr>
          <w:rFonts w:asciiTheme="majorHAnsi" w:eastAsia="Nexa Light" w:hAnsiTheme="majorHAnsi" w:cstheme="majorHAnsi"/>
          <w:sz w:val="22"/>
          <w:szCs w:val="22"/>
        </w:rPr>
        <w:tab/>
        <w:t xml:space="preserve">Se a multa aplicada e as indenizações cabíveis forem superiores ao valor do pagamento eventualmente devido pela </w:t>
      </w:r>
      <w:r w:rsidRPr="006770AD">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xml:space="preserve"> a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além da perda desse valor, a diferença será descontada da garantia prestada ou será cobrada judicialmente.</w:t>
      </w: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17.2.2.5.</w:t>
      </w:r>
      <w:r w:rsidRPr="006770AD">
        <w:rPr>
          <w:rFonts w:asciiTheme="majorHAnsi" w:eastAsia="Nexa Light" w:hAnsiTheme="majorHAnsi" w:cstheme="majorHAnsi"/>
          <w:sz w:val="22"/>
          <w:szCs w:val="22"/>
        </w:rPr>
        <w:tab/>
        <w:t xml:space="preserve">Caso a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não tenha nenhum valor a receber da </w:t>
      </w:r>
      <w:r w:rsidRPr="006770AD">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ou os valores do pagamento e da garantia contratual forem insuficientes, o contratante concederá o prazo de 05 (cinco) dias úteis, contados do recebimento de sua intimação, para que a multa seja paga.</w:t>
      </w: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17.2.2.6</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 xml:space="preserve">Esgotados os meios administrativos para a cobrança dos valores devidos, a </w:t>
      </w:r>
      <w:r w:rsidRPr="006770AD">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xml:space="preserve"> providenciará o encaminhamento do processo à Procuradoria-Geral do Estado para que seja realizada a cobrança judicial. </w:t>
      </w: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17.2.2.7.</w:t>
      </w:r>
      <w:r w:rsidRPr="006770AD">
        <w:rPr>
          <w:rFonts w:asciiTheme="majorHAnsi" w:eastAsia="Nexa Light" w:hAnsiTheme="majorHAnsi" w:cstheme="majorHAnsi"/>
          <w:sz w:val="22"/>
          <w:szCs w:val="22"/>
        </w:rPr>
        <w:tab/>
        <w:t xml:space="preserve">Caso a </w:t>
      </w:r>
      <w:r w:rsidRPr="006770AD">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xml:space="preserve"> tenha de recorrer ou comparecer a juízo para haver o que lhe for devido, a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ficará sujeita ao pagamento, além do principal do débito, da pena convencional de 10% (dez por cento) sobre o valor do litígio, dos juros de mora de 1% (um por cento) ao mês, despesas de processo e honorários de advogado, estes fixados, desde logo, em 20% (vinte por cento) sobre o valor em litígio.</w:t>
      </w: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17.2.2.8.</w:t>
      </w:r>
      <w:r w:rsidRPr="006770AD">
        <w:rPr>
          <w:rFonts w:asciiTheme="majorHAnsi" w:eastAsia="Nexa Light" w:hAnsiTheme="majorHAnsi" w:cstheme="majorHAnsi"/>
          <w:sz w:val="22"/>
          <w:szCs w:val="22"/>
        </w:rPr>
        <w:tab/>
        <w:t>A aplicação de multa de mora não impedirá que a Administração a converta em compensatória e promova a extinção unilateral do contrato com a aplicação cumulada de outras sanções previstas na Lei nº 14.133/2021.</w:t>
      </w: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p>
    <w:p w:rsidR="006770AD" w:rsidRPr="006770AD" w:rsidRDefault="006770AD" w:rsidP="00774753">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17.2.3</w:t>
      </w:r>
      <w:r w:rsidRPr="006770AD">
        <w:rPr>
          <w:rFonts w:asciiTheme="majorHAnsi" w:eastAsia="Nexa Light" w:hAnsiTheme="majorHAnsi" w:cstheme="majorHAnsi"/>
          <w:sz w:val="22"/>
          <w:szCs w:val="22"/>
        </w:rPr>
        <w:t>.</w:t>
      </w:r>
      <w:r w:rsidRPr="00C93467">
        <w:rPr>
          <w:rFonts w:asciiTheme="majorHAnsi" w:eastAsia="Nexa Light" w:hAnsiTheme="majorHAnsi" w:cstheme="majorHAnsi"/>
          <w:b/>
          <w:sz w:val="22"/>
          <w:szCs w:val="22"/>
        </w:rPr>
        <w:tab/>
        <w:t>Impedimento de licitar e contratar</w:t>
      </w:r>
      <w:r w:rsidRPr="006770AD">
        <w:rPr>
          <w:rFonts w:asciiTheme="majorHAnsi" w:eastAsia="Nexa Light" w:hAnsiTheme="majorHAnsi" w:cstheme="majorHAnsi"/>
          <w:sz w:val="22"/>
          <w:szCs w:val="22"/>
        </w:rPr>
        <w:t>, caso não se justifique imposição de penalidade mais grave.</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17.2.3.1.</w:t>
      </w:r>
      <w:r w:rsidRPr="006770AD">
        <w:rPr>
          <w:rFonts w:asciiTheme="majorHAnsi" w:eastAsia="Nexa Light" w:hAnsiTheme="majorHAnsi" w:cstheme="majorHAnsi"/>
          <w:sz w:val="22"/>
          <w:szCs w:val="22"/>
        </w:rPr>
        <w:tab/>
        <w:t>Essa penalidade poderá ser aplicada nas seguintes hipóteses:</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17.2.3.1.1.</w:t>
      </w:r>
      <w:r w:rsidRPr="006770AD">
        <w:rPr>
          <w:rFonts w:asciiTheme="majorHAnsi" w:eastAsia="Nexa Light" w:hAnsiTheme="majorHAnsi" w:cstheme="majorHAnsi"/>
          <w:sz w:val="22"/>
          <w:szCs w:val="22"/>
        </w:rPr>
        <w:tab/>
        <w:t>Der causa à inexecução parcial do contrato que cause grave dano à Administração, ao funcionamento dos serviços públicos ou ao interesse coletivo;</w:t>
      </w: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17.2.3.1.2</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Der causa à inexecução total do contrato;</w:t>
      </w: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17.2.3.1.3.</w:t>
      </w:r>
      <w:r w:rsidRPr="006770AD">
        <w:rPr>
          <w:rFonts w:asciiTheme="majorHAnsi" w:eastAsia="Nexa Light" w:hAnsiTheme="majorHAnsi" w:cstheme="majorHAnsi"/>
          <w:sz w:val="22"/>
          <w:szCs w:val="22"/>
        </w:rPr>
        <w:tab/>
        <w:t>Deixar de entregar a documentação exigida para o certame;</w:t>
      </w: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17.2.3.1.4.</w:t>
      </w:r>
      <w:r w:rsidRPr="006770AD">
        <w:rPr>
          <w:rFonts w:asciiTheme="majorHAnsi" w:eastAsia="Nexa Light" w:hAnsiTheme="majorHAnsi" w:cstheme="majorHAnsi"/>
          <w:sz w:val="22"/>
          <w:szCs w:val="22"/>
        </w:rPr>
        <w:tab/>
        <w:t>Não manter a proposta, salvo em decorrência de fato superveniente devidamente justificado;</w:t>
      </w: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lastRenderedPageBreak/>
        <w:t>17.2.3.1.5</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Não celebrar o contrato ou não entregar a documentação exigida para a contratação, quando convocado dentro do prazo de validade de sua proposta;</w:t>
      </w: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17.2.3.1.6.</w:t>
      </w:r>
      <w:r w:rsidRPr="006770AD">
        <w:rPr>
          <w:rFonts w:asciiTheme="majorHAnsi" w:eastAsia="Nexa Light" w:hAnsiTheme="majorHAnsi" w:cstheme="majorHAnsi"/>
          <w:sz w:val="22"/>
          <w:szCs w:val="22"/>
        </w:rPr>
        <w:tab/>
        <w:t>Ensejar o retardamento da execução ou da entrega do objeto da licitação sem motivo justificado.</w:t>
      </w: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p>
    <w:p w:rsidR="006770AD" w:rsidRPr="006770AD" w:rsidRDefault="006770AD" w:rsidP="00F2171F">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17.2.3.2.</w:t>
      </w:r>
      <w:r w:rsidRPr="006770AD">
        <w:rPr>
          <w:rFonts w:asciiTheme="majorHAnsi" w:eastAsia="Nexa Light" w:hAnsiTheme="majorHAnsi" w:cstheme="majorHAnsi"/>
          <w:sz w:val="22"/>
          <w:szCs w:val="22"/>
        </w:rPr>
        <w:tab/>
        <w:t>As condutas aqui enumeradas também podem justificar a aplicação da declaração de inidoneidade quando as circunstâncias do caso concreto justificarem a imposição de penalidade mais grave.</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F2171F">
      <w:pPr>
        <w:tabs>
          <w:tab w:val="left" w:pos="0"/>
          <w:tab w:val="left" w:pos="851"/>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17.2.4.</w:t>
      </w:r>
      <w:r w:rsidRPr="006770AD">
        <w:rPr>
          <w:rFonts w:asciiTheme="majorHAnsi" w:eastAsia="Nexa Light" w:hAnsiTheme="majorHAnsi" w:cstheme="majorHAnsi"/>
          <w:sz w:val="22"/>
          <w:szCs w:val="22"/>
        </w:rPr>
        <w:tab/>
        <w:t>Declaração de inidoneidade para licitar e contratar.</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F2171F">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17.2.4.1.</w:t>
      </w:r>
      <w:r w:rsidRPr="006770AD">
        <w:rPr>
          <w:rFonts w:asciiTheme="majorHAnsi" w:eastAsia="Nexa Light" w:hAnsiTheme="majorHAnsi" w:cstheme="majorHAnsi"/>
          <w:sz w:val="22"/>
          <w:szCs w:val="22"/>
        </w:rPr>
        <w:tab/>
        <w:t>A declaração de inidoneidade para licitar e contratar pode ser aplicada por qualquer ente da federação impedirá o responsável de licitar e contratar com a Administração Pública direta e indireta do Estado de Mato Grosso pelo prazo mínimo de 3 (três) anos e máximo de 6 (seis) anos.</w:t>
      </w:r>
    </w:p>
    <w:p w:rsidR="006770AD" w:rsidRPr="006770AD" w:rsidRDefault="006770AD" w:rsidP="00F2171F">
      <w:pPr>
        <w:tabs>
          <w:tab w:val="left" w:pos="0"/>
        </w:tabs>
        <w:spacing w:line="360" w:lineRule="auto"/>
        <w:ind w:firstLine="567"/>
        <w:jc w:val="both"/>
        <w:rPr>
          <w:rFonts w:asciiTheme="majorHAnsi" w:eastAsia="Nexa Light" w:hAnsiTheme="majorHAnsi" w:cstheme="majorHAnsi"/>
          <w:sz w:val="22"/>
          <w:szCs w:val="22"/>
        </w:rPr>
      </w:pPr>
    </w:p>
    <w:p w:rsidR="006770AD" w:rsidRPr="006770AD" w:rsidRDefault="006770AD" w:rsidP="00F2171F">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17.2.4.2.</w:t>
      </w:r>
      <w:r w:rsidRPr="006770AD">
        <w:rPr>
          <w:rFonts w:asciiTheme="majorHAnsi" w:eastAsia="Nexa Light" w:hAnsiTheme="majorHAnsi" w:cstheme="majorHAnsi"/>
          <w:sz w:val="22"/>
          <w:szCs w:val="22"/>
        </w:rPr>
        <w:tab/>
        <w:t xml:space="preserve">Essa penalidade poderá ser aplicada nas seguintes hipóteses: </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F2171F">
      <w:pPr>
        <w:tabs>
          <w:tab w:val="left" w:pos="0"/>
          <w:tab w:val="left" w:pos="1843"/>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17.2.4.2.1.</w:t>
      </w:r>
      <w:r w:rsidRPr="006770AD">
        <w:rPr>
          <w:rFonts w:asciiTheme="majorHAnsi" w:eastAsia="Nexa Light" w:hAnsiTheme="majorHAnsi" w:cstheme="majorHAnsi"/>
          <w:sz w:val="22"/>
          <w:szCs w:val="22"/>
        </w:rPr>
        <w:tab/>
        <w:t>Apresentar declaração ou documentação falsa exigida para o certame ou prestar declaração falsa durante a licitação ou a execução do contrato;</w:t>
      </w:r>
    </w:p>
    <w:p w:rsidR="006770AD" w:rsidRPr="006770AD" w:rsidRDefault="006770AD" w:rsidP="00F2171F">
      <w:pPr>
        <w:tabs>
          <w:tab w:val="left" w:pos="0"/>
          <w:tab w:val="left" w:pos="1843"/>
        </w:tabs>
        <w:spacing w:line="360" w:lineRule="auto"/>
        <w:ind w:firstLine="851"/>
        <w:jc w:val="both"/>
        <w:rPr>
          <w:rFonts w:asciiTheme="majorHAnsi" w:eastAsia="Nexa Light" w:hAnsiTheme="majorHAnsi" w:cstheme="majorHAnsi"/>
          <w:sz w:val="22"/>
          <w:szCs w:val="22"/>
        </w:rPr>
      </w:pPr>
    </w:p>
    <w:p w:rsidR="006770AD" w:rsidRPr="006770AD" w:rsidRDefault="006770AD" w:rsidP="00F2171F">
      <w:pPr>
        <w:tabs>
          <w:tab w:val="left" w:pos="0"/>
          <w:tab w:val="left" w:pos="1843"/>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17.2.4.2.2</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Fraudar a licitação ou praticar ato fraudulento na execução do contrato;</w:t>
      </w:r>
    </w:p>
    <w:p w:rsidR="006770AD" w:rsidRPr="006770AD" w:rsidRDefault="006770AD" w:rsidP="00F2171F">
      <w:pPr>
        <w:tabs>
          <w:tab w:val="left" w:pos="0"/>
          <w:tab w:val="left" w:pos="1843"/>
        </w:tabs>
        <w:spacing w:line="360" w:lineRule="auto"/>
        <w:ind w:firstLine="851"/>
        <w:jc w:val="both"/>
        <w:rPr>
          <w:rFonts w:asciiTheme="majorHAnsi" w:eastAsia="Nexa Light" w:hAnsiTheme="majorHAnsi" w:cstheme="majorHAnsi"/>
          <w:sz w:val="22"/>
          <w:szCs w:val="22"/>
        </w:rPr>
      </w:pPr>
    </w:p>
    <w:p w:rsidR="006770AD" w:rsidRPr="006770AD" w:rsidRDefault="006770AD" w:rsidP="00F2171F">
      <w:pPr>
        <w:tabs>
          <w:tab w:val="left" w:pos="0"/>
          <w:tab w:val="left" w:pos="1843"/>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17.2.4.2.3</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Comportar-se de modo inidôneo ou cometer fraude de qualquer natureza;</w:t>
      </w:r>
    </w:p>
    <w:p w:rsidR="006770AD" w:rsidRPr="006770AD" w:rsidRDefault="006770AD" w:rsidP="00F2171F">
      <w:pPr>
        <w:tabs>
          <w:tab w:val="left" w:pos="0"/>
          <w:tab w:val="left" w:pos="1843"/>
        </w:tabs>
        <w:spacing w:line="360" w:lineRule="auto"/>
        <w:ind w:firstLine="851"/>
        <w:jc w:val="both"/>
        <w:rPr>
          <w:rFonts w:asciiTheme="majorHAnsi" w:eastAsia="Nexa Light" w:hAnsiTheme="majorHAnsi" w:cstheme="majorHAnsi"/>
          <w:sz w:val="22"/>
          <w:szCs w:val="22"/>
        </w:rPr>
      </w:pPr>
    </w:p>
    <w:p w:rsidR="006770AD" w:rsidRPr="006770AD" w:rsidRDefault="006770AD" w:rsidP="00F2171F">
      <w:pPr>
        <w:tabs>
          <w:tab w:val="left" w:pos="0"/>
          <w:tab w:val="left" w:pos="1843"/>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17.2.4.2.4</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 xml:space="preserve">Praticar atos ilícitos com vistas a frustrar os objetivos da licitação; </w:t>
      </w:r>
    </w:p>
    <w:p w:rsidR="006770AD" w:rsidRPr="006770AD" w:rsidRDefault="006770AD" w:rsidP="00F2171F">
      <w:pPr>
        <w:tabs>
          <w:tab w:val="left" w:pos="0"/>
          <w:tab w:val="left" w:pos="1843"/>
        </w:tabs>
        <w:spacing w:line="360" w:lineRule="auto"/>
        <w:ind w:firstLine="851"/>
        <w:jc w:val="both"/>
        <w:rPr>
          <w:rFonts w:asciiTheme="majorHAnsi" w:eastAsia="Nexa Light" w:hAnsiTheme="majorHAnsi" w:cstheme="majorHAnsi"/>
          <w:sz w:val="22"/>
          <w:szCs w:val="22"/>
        </w:rPr>
      </w:pPr>
    </w:p>
    <w:p w:rsidR="006770AD" w:rsidRPr="006770AD" w:rsidRDefault="006770AD" w:rsidP="00F2171F">
      <w:pPr>
        <w:tabs>
          <w:tab w:val="left" w:pos="0"/>
          <w:tab w:val="left" w:pos="1843"/>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17.2.4.2.5.</w:t>
      </w:r>
      <w:r w:rsidRPr="006770AD">
        <w:rPr>
          <w:rFonts w:asciiTheme="majorHAnsi" w:eastAsia="Nexa Light" w:hAnsiTheme="majorHAnsi" w:cstheme="majorHAnsi"/>
          <w:sz w:val="22"/>
          <w:szCs w:val="22"/>
        </w:rPr>
        <w:tab/>
        <w:t xml:space="preserve">Praticar ato lesivo previsto no art. 5º da Lei nº 12.846/2013. </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F2171F">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17.3.</w:t>
      </w:r>
      <w:r w:rsidRPr="006770AD">
        <w:rPr>
          <w:rFonts w:asciiTheme="majorHAnsi" w:eastAsia="Nexa Light" w:hAnsiTheme="majorHAnsi" w:cstheme="majorHAnsi"/>
          <w:sz w:val="22"/>
          <w:szCs w:val="22"/>
        </w:rPr>
        <w:tab/>
        <w:t>Todas as sanções previstas neste Contrato poderão ser aplicadas cumulativamente com a multa (art. 156, §7º, da Lei nº 14.133, de 2021).</w:t>
      </w:r>
    </w:p>
    <w:p w:rsidR="006770AD" w:rsidRPr="006770AD" w:rsidRDefault="006770AD" w:rsidP="00F2171F">
      <w:pPr>
        <w:tabs>
          <w:tab w:val="left" w:pos="0"/>
          <w:tab w:val="left" w:pos="567"/>
        </w:tabs>
        <w:spacing w:line="360" w:lineRule="auto"/>
        <w:jc w:val="both"/>
        <w:rPr>
          <w:rFonts w:asciiTheme="majorHAnsi" w:eastAsia="Nexa Light" w:hAnsiTheme="majorHAnsi" w:cstheme="majorHAnsi"/>
          <w:sz w:val="22"/>
          <w:szCs w:val="22"/>
        </w:rPr>
      </w:pPr>
    </w:p>
    <w:p w:rsidR="006770AD" w:rsidRPr="006770AD" w:rsidRDefault="006770AD" w:rsidP="00F2171F">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17.4</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A aplicação das sanções previstas neste Contrato não exclui, em hipótese alguma, a obrigação de reparação integral do dano causado ao contratante (art. 156, §9º, da Lei nº 14.133, de 2021).</w:t>
      </w:r>
    </w:p>
    <w:p w:rsidR="006770AD" w:rsidRPr="006770AD" w:rsidRDefault="006770AD" w:rsidP="00F2171F">
      <w:pPr>
        <w:tabs>
          <w:tab w:val="left" w:pos="0"/>
          <w:tab w:val="left" w:pos="567"/>
        </w:tabs>
        <w:spacing w:line="360" w:lineRule="auto"/>
        <w:jc w:val="both"/>
        <w:rPr>
          <w:rFonts w:asciiTheme="majorHAnsi" w:eastAsia="Nexa Light" w:hAnsiTheme="majorHAnsi" w:cstheme="majorHAnsi"/>
          <w:sz w:val="22"/>
          <w:szCs w:val="22"/>
        </w:rPr>
      </w:pPr>
    </w:p>
    <w:p w:rsidR="006770AD" w:rsidRPr="006770AD" w:rsidRDefault="006770AD" w:rsidP="00F2171F">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lastRenderedPageBreak/>
        <w:t>17.5.</w:t>
      </w:r>
      <w:r w:rsidRPr="006770AD">
        <w:rPr>
          <w:rFonts w:asciiTheme="majorHAnsi" w:eastAsia="Nexa Light" w:hAnsiTheme="majorHAnsi" w:cstheme="majorHAnsi"/>
          <w:sz w:val="22"/>
          <w:szCs w:val="22"/>
        </w:rPr>
        <w:tab/>
        <w:t>A aplicação de qualquer das penalidades previstas realizar-se-á em processo administrativo que assegurará o contraditório e a ampla defesa, observando-se o procedimento previsto na Lei nº 14.133/2021, no Decreto Estadual nº 1.525/2022 e, subsidiariamente, na Lei Estadual nº 7.692/2002.</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F2171F">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17.6.</w:t>
      </w:r>
      <w:r w:rsidRPr="006770AD">
        <w:rPr>
          <w:rFonts w:asciiTheme="majorHAnsi" w:eastAsia="Nexa Light" w:hAnsiTheme="majorHAnsi" w:cstheme="majorHAnsi"/>
          <w:sz w:val="22"/>
          <w:szCs w:val="22"/>
        </w:rPr>
        <w:tab/>
        <w:t>A autoridade competente, na aplicação das sanções, levará em consideração:</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F2171F">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17.6.1</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r>
      <w:proofErr w:type="gramStart"/>
      <w:r w:rsidRPr="006770AD">
        <w:rPr>
          <w:rFonts w:asciiTheme="majorHAnsi" w:eastAsia="Nexa Light" w:hAnsiTheme="majorHAnsi" w:cstheme="majorHAnsi"/>
          <w:sz w:val="22"/>
          <w:szCs w:val="22"/>
        </w:rPr>
        <w:t>a</w:t>
      </w:r>
      <w:proofErr w:type="gramEnd"/>
      <w:r w:rsidRPr="006770AD">
        <w:rPr>
          <w:rFonts w:asciiTheme="majorHAnsi" w:eastAsia="Nexa Light" w:hAnsiTheme="majorHAnsi" w:cstheme="majorHAnsi"/>
          <w:sz w:val="22"/>
          <w:szCs w:val="22"/>
        </w:rPr>
        <w:t xml:space="preserve"> natureza e a gravidade da infração cometida;</w:t>
      </w:r>
    </w:p>
    <w:p w:rsidR="006770AD" w:rsidRPr="006770AD" w:rsidRDefault="006770AD" w:rsidP="00F2171F">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F2171F">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17.6.2</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r>
      <w:proofErr w:type="gramStart"/>
      <w:r w:rsidRPr="006770AD">
        <w:rPr>
          <w:rFonts w:asciiTheme="majorHAnsi" w:eastAsia="Nexa Light" w:hAnsiTheme="majorHAnsi" w:cstheme="majorHAnsi"/>
          <w:sz w:val="22"/>
          <w:szCs w:val="22"/>
        </w:rPr>
        <w:t>as</w:t>
      </w:r>
      <w:proofErr w:type="gramEnd"/>
      <w:r w:rsidRPr="006770AD">
        <w:rPr>
          <w:rFonts w:asciiTheme="majorHAnsi" w:eastAsia="Nexa Light" w:hAnsiTheme="majorHAnsi" w:cstheme="majorHAnsi"/>
          <w:sz w:val="22"/>
          <w:szCs w:val="22"/>
        </w:rPr>
        <w:t xml:space="preserve"> peculiaridades do caso concreto;</w:t>
      </w:r>
    </w:p>
    <w:p w:rsidR="006770AD" w:rsidRPr="006770AD" w:rsidRDefault="006770AD" w:rsidP="00F2171F">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F2171F">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17.6.3</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r>
      <w:proofErr w:type="gramStart"/>
      <w:r w:rsidRPr="006770AD">
        <w:rPr>
          <w:rFonts w:asciiTheme="majorHAnsi" w:eastAsia="Nexa Light" w:hAnsiTheme="majorHAnsi" w:cstheme="majorHAnsi"/>
          <w:sz w:val="22"/>
          <w:szCs w:val="22"/>
        </w:rPr>
        <w:t>as</w:t>
      </w:r>
      <w:proofErr w:type="gramEnd"/>
      <w:r w:rsidRPr="006770AD">
        <w:rPr>
          <w:rFonts w:asciiTheme="majorHAnsi" w:eastAsia="Nexa Light" w:hAnsiTheme="majorHAnsi" w:cstheme="majorHAnsi"/>
          <w:sz w:val="22"/>
          <w:szCs w:val="22"/>
        </w:rPr>
        <w:t xml:space="preserve"> circunstâncias agravantes ou atenuantes;</w:t>
      </w:r>
    </w:p>
    <w:p w:rsidR="006770AD" w:rsidRPr="006770AD" w:rsidRDefault="006770AD" w:rsidP="00F2171F">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F2171F">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17.6.4.</w:t>
      </w:r>
      <w:r w:rsidRPr="006770AD">
        <w:rPr>
          <w:rFonts w:asciiTheme="majorHAnsi" w:eastAsia="Nexa Light" w:hAnsiTheme="majorHAnsi" w:cstheme="majorHAnsi"/>
          <w:sz w:val="22"/>
          <w:szCs w:val="22"/>
        </w:rPr>
        <w:tab/>
      </w:r>
      <w:proofErr w:type="gramStart"/>
      <w:r w:rsidRPr="006770AD">
        <w:rPr>
          <w:rFonts w:asciiTheme="majorHAnsi" w:eastAsia="Nexa Light" w:hAnsiTheme="majorHAnsi" w:cstheme="majorHAnsi"/>
          <w:sz w:val="22"/>
          <w:szCs w:val="22"/>
        </w:rPr>
        <w:t>os</w:t>
      </w:r>
      <w:proofErr w:type="gramEnd"/>
      <w:r w:rsidRPr="006770AD">
        <w:rPr>
          <w:rFonts w:asciiTheme="majorHAnsi" w:eastAsia="Nexa Light" w:hAnsiTheme="majorHAnsi" w:cstheme="majorHAnsi"/>
          <w:sz w:val="22"/>
          <w:szCs w:val="22"/>
        </w:rPr>
        <w:t xml:space="preserve"> danos que dela provierem para o contratante;</w:t>
      </w:r>
    </w:p>
    <w:p w:rsidR="006770AD" w:rsidRPr="006770AD" w:rsidRDefault="006770AD" w:rsidP="003C709E">
      <w:pPr>
        <w:tabs>
          <w:tab w:val="left" w:pos="0"/>
        </w:tabs>
        <w:spacing w:line="360" w:lineRule="auto"/>
        <w:ind w:firstLine="567"/>
        <w:jc w:val="both"/>
        <w:rPr>
          <w:rFonts w:asciiTheme="majorHAnsi" w:eastAsia="Nexa Light" w:hAnsiTheme="majorHAnsi" w:cstheme="majorHAnsi"/>
          <w:sz w:val="22"/>
          <w:szCs w:val="22"/>
        </w:rPr>
      </w:pPr>
    </w:p>
    <w:p w:rsidR="006770AD" w:rsidRPr="006770AD" w:rsidRDefault="006770AD" w:rsidP="00F2171F">
      <w:pPr>
        <w:tabs>
          <w:tab w:val="left" w:pos="0"/>
          <w:tab w:val="left" w:pos="851"/>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17.6.5.</w:t>
      </w:r>
      <w:r w:rsidRPr="006770AD">
        <w:rPr>
          <w:rFonts w:asciiTheme="majorHAnsi" w:eastAsia="Nexa Light" w:hAnsiTheme="majorHAnsi" w:cstheme="majorHAnsi"/>
          <w:sz w:val="22"/>
          <w:szCs w:val="22"/>
        </w:rPr>
        <w:tab/>
      </w:r>
      <w:proofErr w:type="gramStart"/>
      <w:r w:rsidRPr="006770AD">
        <w:rPr>
          <w:rFonts w:asciiTheme="majorHAnsi" w:eastAsia="Nexa Light" w:hAnsiTheme="majorHAnsi" w:cstheme="majorHAnsi"/>
          <w:sz w:val="22"/>
          <w:szCs w:val="22"/>
        </w:rPr>
        <w:t>a</w:t>
      </w:r>
      <w:proofErr w:type="gramEnd"/>
      <w:r w:rsidRPr="006770AD">
        <w:rPr>
          <w:rFonts w:asciiTheme="majorHAnsi" w:eastAsia="Nexa Light" w:hAnsiTheme="majorHAnsi" w:cstheme="majorHAnsi"/>
          <w:sz w:val="22"/>
          <w:szCs w:val="22"/>
        </w:rPr>
        <w:t xml:space="preserve"> implantação ou o aperfeiçoamento de programa de integridade, conforme normas e orientações dos órgãos de controle</w:t>
      </w:r>
      <w:r w:rsidR="00F2171F">
        <w:rPr>
          <w:rFonts w:asciiTheme="majorHAnsi" w:eastAsia="Nexa Light" w:hAnsiTheme="majorHAnsi" w:cstheme="majorHAnsi"/>
          <w:sz w:val="22"/>
          <w:szCs w:val="22"/>
        </w:rPr>
        <w:t>, quando couber</w:t>
      </w:r>
      <w:r w:rsidRPr="006770AD">
        <w:rPr>
          <w:rFonts w:asciiTheme="majorHAnsi" w:eastAsia="Nexa Light" w:hAnsiTheme="majorHAnsi" w:cstheme="majorHAnsi"/>
          <w:sz w:val="22"/>
          <w:szCs w:val="22"/>
        </w:rPr>
        <w:t>.</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A66B4F">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17.7.</w:t>
      </w:r>
      <w:r w:rsidRPr="006770AD">
        <w:rPr>
          <w:rFonts w:asciiTheme="majorHAnsi" w:eastAsia="Nexa Light" w:hAnsiTheme="majorHAnsi" w:cstheme="majorHAnsi"/>
          <w:sz w:val="22"/>
          <w:szCs w:val="22"/>
        </w:rPr>
        <w:tab/>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e nos regulamentos estaduais complementares. </w:t>
      </w:r>
    </w:p>
    <w:p w:rsidR="006770AD" w:rsidRPr="006770AD" w:rsidRDefault="006770AD" w:rsidP="00A66B4F">
      <w:pPr>
        <w:tabs>
          <w:tab w:val="left" w:pos="0"/>
          <w:tab w:val="left" w:pos="567"/>
        </w:tabs>
        <w:spacing w:line="360" w:lineRule="auto"/>
        <w:jc w:val="both"/>
        <w:rPr>
          <w:rFonts w:asciiTheme="majorHAnsi" w:eastAsia="Nexa Light" w:hAnsiTheme="majorHAnsi" w:cstheme="majorHAnsi"/>
          <w:sz w:val="22"/>
          <w:szCs w:val="22"/>
        </w:rPr>
      </w:pPr>
    </w:p>
    <w:p w:rsidR="006770AD" w:rsidRPr="006770AD" w:rsidRDefault="006770AD" w:rsidP="00A66B4F">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17.8</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 xml:space="preserve">A personalidade jurídica da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rsidR="006770AD" w:rsidRPr="006770AD" w:rsidRDefault="006770AD" w:rsidP="00A66B4F">
      <w:pPr>
        <w:tabs>
          <w:tab w:val="left" w:pos="0"/>
          <w:tab w:val="left" w:pos="567"/>
        </w:tabs>
        <w:spacing w:line="360" w:lineRule="auto"/>
        <w:jc w:val="both"/>
        <w:rPr>
          <w:rFonts w:asciiTheme="majorHAnsi" w:eastAsia="Nexa Light" w:hAnsiTheme="majorHAnsi" w:cstheme="majorHAnsi"/>
          <w:sz w:val="22"/>
          <w:szCs w:val="22"/>
        </w:rPr>
      </w:pPr>
    </w:p>
    <w:p w:rsidR="006770AD" w:rsidRPr="006770AD" w:rsidRDefault="006770AD" w:rsidP="00A66B4F">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17.9.</w:t>
      </w:r>
      <w:r w:rsidRPr="006770AD">
        <w:rPr>
          <w:rFonts w:asciiTheme="majorHAnsi" w:eastAsia="Nexa Light" w:hAnsiTheme="majorHAnsi" w:cstheme="majorHAnsi"/>
          <w:sz w:val="22"/>
          <w:szCs w:val="22"/>
        </w:rPr>
        <w:tab/>
        <w:t xml:space="preserve">Antes da remessa à Procuradoria-Geral do Estado para cobrança de créditos oriundos de contrato administrativo, a </w:t>
      </w:r>
      <w:r w:rsidRPr="006770AD">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xml:space="preserve"> deve optar, preferencialmente, pela compensação com eventuais pagamentos devidos à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independentemente de estes ou aqueles decorrerem de contratos distintos e/ou de Secretarias distintas, nos termos da ORIENTAÇÃO JURÍDICO-NORMATIVA 014/CPPGE/2022. </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lastRenderedPageBreak/>
        <w:t>17.10.</w:t>
      </w:r>
      <w:r w:rsidRPr="006770AD">
        <w:rPr>
          <w:rFonts w:asciiTheme="majorHAnsi" w:eastAsia="Nexa Light" w:hAnsiTheme="majorHAnsi" w:cstheme="majorHAnsi"/>
          <w:b/>
          <w:sz w:val="22"/>
          <w:szCs w:val="22"/>
        </w:rPr>
        <w:tab/>
      </w:r>
      <w:r w:rsidRPr="006770AD">
        <w:rPr>
          <w:rFonts w:asciiTheme="majorHAnsi" w:eastAsia="Nexa Light" w:hAnsiTheme="majorHAnsi" w:cstheme="majorHAnsi"/>
          <w:sz w:val="22"/>
          <w:szCs w:val="22"/>
        </w:rPr>
        <w:t>Após a apuração dos fatos e responsabilização da empresa, as penalidades aplicadas constarão registradas nos sistemas informatizado do Estado de Mato Grosso (Cadastro de Fornecedores) e do Poder Executivo Federal, para fins de publicidade no Cadastro Nacional de Empresas Inidôneas e Suspensas (</w:t>
      </w:r>
      <w:proofErr w:type="spellStart"/>
      <w:r w:rsidRPr="006770AD">
        <w:rPr>
          <w:rFonts w:asciiTheme="majorHAnsi" w:eastAsia="Nexa Light" w:hAnsiTheme="majorHAnsi" w:cstheme="majorHAnsi"/>
          <w:sz w:val="22"/>
          <w:szCs w:val="22"/>
        </w:rPr>
        <w:t>Ceis</w:t>
      </w:r>
      <w:proofErr w:type="spellEnd"/>
      <w:r w:rsidRPr="006770AD">
        <w:rPr>
          <w:rFonts w:asciiTheme="majorHAnsi" w:eastAsia="Nexa Light" w:hAnsiTheme="majorHAnsi" w:cstheme="majorHAnsi"/>
          <w:sz w:val="22"/>
          <w:szCs w:val="22"/>
        </w:rPr>
        <w:t>) e no Cadastro Nacional de Empresas Punidas (</w:t>
      </w:r>
      <w:proofErr w:type="spellStart"/>
      <w:r w:rsidRPr="006770AD">
        <w:rPr>
          <w:rFonts w:asciiTheme="majorHAnsi" w:eastAsia="Nexa Light" w:hAnsiTheme="majorHAnsi" w:cstheme="majorHAnsi"/>
          <w:sz w:val="22"/>
          <w:szCs w:val="22"/>
        </w:rPr>
        <w:t>Cnep</w:t>
      </w:r>
      <w:proofErr w:type="spellEnd"/>
      <w:r w:rsidRPr="006770AD">
        <w:rPr>
          <w:rFonts w:asciiTheme="majorHAnsi" w:eastAsia="Nexa Light" w:hAnsiTheme="majorHAnsi" w:cstheme="majorHAnsi"/>
          <w:sz w:val="22"/>
          <w:szCs w:val="22"/>
        </w:rPr>
        <w:t>)</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17.11.</w:t>
      </w:r>
      <w:r w:rsidRPr="006770AD">
        <w:rPr>
          <w:rFonts w:asciiTheme="majorHAnsi" w:eastAsia="Nexa Light" w:hAnsiTheme="majorHAnsi" w:cstheme="majorHAnsi"/>
          <w:sz w:val="22"/>
          <w:szCs w:val="22"/>
        </w:rPr>
        <w:tab/>
        <w:t>As sanções de impedimento de licitar e contratar e declaração de inidoneidade para licitar ou contratar são passíveis de reabilitação na forma do art. 163 da Lei nº 14.133/2021.</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r w:rsidRPr="00C819EA">
        <w:rPr>
          <w:rFonts w:asciiTheme="majorHAnsi" w:eastAsia="Nexa Light" w:hAnsiTheme="majorHAnsi" w:cstheme="majorHAnsi"/>
          <w:b/>
          <w:sz w:val="22"/>
          <w:szCs w:val="22"/>
        </w:rPr>
        <w:t>18. CLÁUSULA DÉCIMA OITAVA - ALTERAÇÃO DO CONTRATO</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18.1.</w:t>
      </w:r>
      <w:r w:rsidRPr="006770AD">
        <w:rPr>
          <w:rFonts w:asciiTheme="majorHAnsi" w:eastAsia="Nexa Light" w:hAnsiTheme="majorHAnsi" w:cstheme="majorHAnsi"/>
          <w:b/>
          <w:sz w:val="22"/>
          <w:szCs w:val="22"/>
        </w:rPr>
        <w:tab/>
      </w:r>
      <w:r w:rsidRPr="006770AD">
        <w:rPr>
          <w:rFonts w:asciiTheme="majorHAnsi" w:eastAsia="Nexa Light" w:hAnsiTheme="majorHAnsi" w:cstheme="majorHAnsi"/>
          <w:sz w:val="22"/>
          <w:szCs w:val="22"/>
        </w:rPr>
        <w:t>O contrato poderá ser alterado na forma do artigo 124 e seguintes da Lei nº 14.133/2021 e artigo 277 do Decreto Estadual nº 1.525/2022.</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18.2.</w:t>
      </w:r>
      <w:r w:rsidRPr="006770AD">
        <w:rPr>
          <w:rFonts w:asciiTheme="majorHAnsi" w:eastAsia="Nexa Light" w:hAnsiTheme="majorHAnsi" w:cstheme="majorHAnsi"/>
          <w:sz w:val="22"/>
          <w:szCs w:val="22"/>
        </w:rPr>
        <w:tab/>
        <w:t xml:space="preserve">A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é obrigada a aceitar, nas mesmas condições contratuais, os acréscimos ou supressões que se fizerem necessários, até o limite de 25% (vinte e cinco por cento) do valor inicial atualizado do contrato.</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18.3</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Registros que não caracterizam alteração do contrato podem ser realizados por simples apostila, dispensada a celebração de termo aditivo, na forma do artigo 136 da Lei nº 14.133, de 2021.</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18.4</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 xml:space="preserve">Durante a vigência do contrato a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poderá solicitar a revisão dos preços para manter o equilíbrio econômico-financeiro obtido na licitação, mediante a comprovação dos fatos previstos no artigo 124, inciso II, alínea “d”, da Lei nº 14.133/2021.</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18.5</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Os pedidos de revisão dos preços contratados deverão seguir os procedimentos previstos no artigo 269 e seguintes do Decreto Estadual nº 1.525/2022.</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18.6</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Os pedidos de revisão dos preços contratados serão respondidos no prazo máximo de 90 (noventa) dias.</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r w:rsidRPr="006770AD">
        <w:rPr>
          <w:rFonts w:asciiTheme="majorHAnsi" w:eastAsia="Nexa Light" w:hAnsiTheme="majorHAnsi" w:cstheme="majorHAnsi"/>
          <w:b/>
          <w:sz w:val="22"/>
          <w:szCs w:val="22"/>
        </w:rPr>
        <w:t>19. CLÁUSULA DÉCIMA NONA - EXTINÇÃO DO CONTRATO</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AB6E06">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19.1</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O contrato se extingue quando vencido o prazo nele estipulado, independentemente de terem sido cumpridas ou não as obrigações de ambas as partes contraentes.</w:t>
      </w:r>
    </w:p>
    <w:p w:rsidR="006770AD" w:rsidRPr="006770AD" w:rsidRDefault="006770AD" w:rsidP="00AB6E06">
      <w:pPr>
        <w:tabs>
          <w:tab w:val="left" w:pos="0"/>
          <w:tab w:val="left" w:pos="567"/>
        </w:tabs>
        <w:spacing w:line="360" w:lineRule="auto"/>
        <w:jc w:val="both"/>
        <w:rPr>
          <w:rFonts w:asciiTheme="majorHAnsi" w:eastAsia="Nexa Light" w:hAnsiTheme="majorHAnsi" w:cstheme="majorHAnsi"/>
          <w:sz w:val="22"/>
          <w:szCs w:val="22"/>
        </w:rPr>
      </w:pPr>
    </w:p>
    <w:p w:rsidR="006770AD" w:rsidRPr="006770AD" w:rsidRDefault="006770AD" w:rsidP="00AB6E06">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lastRenderedPageBreak/>
        <w:t>19.2</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 xml:space="preserve">O contrato pode ser extinto antes do prazo nele fixado, sem ônus para a </w:t>
      </w:r>
      <w:r w:rsidRPr="006770AD">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xml:space="preserve">, quando este não dispuser de créditos orçamentários para sua continuidade ou quando entender que o contrato não mais lhe oferece vantagem (art.106, III da Lei nº 14.133/2021). </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AB6E06">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19.3.</w:t>
      </w:r>
      <w:r w:rsidRPr="006770AD">
        <w:rPr>
          <w:rFonts w:asciiTheme="majorHAnsi" w:eastAsia="Nexa Light" w:hAnsiTheme="majorHAnsi" w:cstheme="majorHAnsi"/>
          <w:sz w:val="22"/>
          <w:szCs w:val="22"/>
        </w:rPr>
        <w:tab/>
        <w:t xml:space="preserve">A extinção nesta hipótese indicada na última </w:t>
      </w:r>
      <w:proofErr w:type="spellStart"/>
      <w:r w:rsidRPr="006770AD">
        <w:rPr>
          <w:rFonts w:asciiTheme="majorHAnsi" w:eastAsia="Nexa Light" w:hAnsiTheme="majorHAnsi" w:cstheme="majorHAnsi"/>
          <w:sz w:val="22"/>
          <w:szCs w:val="22"/>
        </w:rPr>
        <w:t>subcláusula</w:t>
      </w:r>
      <w:proofErr w:type="spellEnd"/>
      <w:r w:rsidRPr="006770AD">
        <w:rPr>
          <w:rFonts w:asciiTheme="majorHAnsi" w:eastAsia="Nexa Light" w:hAnsiTheme="majorHAnsi" w:cstheme="majorHAnsi"/>
          <w:sz w:val="22"/>
          <w:szCs w:val="22"/>
        </w:rPr>
        <w:t xml:space="preserve"> ocorrerá na próxima data de aniversário do contrato, desde que haja a notificação da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pela </w:t>
      </w:r>
      <w:r w:rsidRPr="006770AD">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xml:space="preserve"> nesse sentido com pelo menos 2 (dois) meses de antecedência desse dia.</w:t>
      </w:r>
    </w:p>
    <w:p w:rsidR="006770AD" w:rsidRPr="006770AD" w:rsidRDefault="006770AD" w:rsidP="00AB6E06">
      <w:pPr>
        <w:tabs>
          <w:tab w:val="left" w:pos="0"/>
          <w:tab w:val="left" w:pos="567"/>
        </w:tabs>
        <w:spacing w:line="360" w:lineRule="auto"/>
        <w:jc w:val="both"/>
        <w:rPr>
          <w:rFonts w:asciiTheme="majorHAnsi" w:eastAsia="Nexa Light" w:hAnsiTheme="majorHAnsi" w:cstheme="majorHAnsi"/>
          <w:sz w:val="22"/>
          <w:szCs w:val="22"/>
        </w:rPr>
      </w:pPr>
    </w:p>
    <w:p w:rsidR="006770AD" w:rsidRPr="006770AD" w:rsidRDefault="006770AD" w:rsidP="00AB6E06">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19.4.</w:t>
      </w:r>
      <w:r w:rsidRPr="006770AD">
        <w:rPr>
          <w:rFonts w:asciiTheme="majorHAnsi" w:eastAsia="Nexa Light" w:hAnsiTheme="majorHAnsi" w:cstheme="majorHAnsi"/>
          <w:sz w:val="22"/>
          <w:szCs w:val="22"/>
        </w:rPr>
        <w:tab/>
        <w:t>O presente termo de contrato poderá ser extinto nas hipóteses previstas no rol do artigo 137 da Lei nº 14.133/202, devendo a extinção ser formalmente motivada nos autos do processo, assegurado o contraditório e ampla defesa e respeitados os procedimentos descritos no Decreto Estadual nº 1.525/2022 e nas demais legislações aplicáveis.</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AB6E06">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19.4.1</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Nesta hipótese, aplicam-se também os artigos 138 e 139 da Lei nº 14.133/2021.</w:t>
      </w:r>
    </w:p>
    <w:p w:rsidR="006770AD" w:rsidRPr="006770AD" w:rsidRDefault="006770AD" w:rsidP="00AB6E06">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AB6E06">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19.4.2.</w:t>
      </w:r>
      <w:r w:rsidRPr="006770AD">
        <w:rPr>
          <w:rFonts w:asciiTheme="majorHAnsi" w:eastAsia="Nexa Light" w:hAnsiTheme="majorHAnsi" w:cstheme="majorHAnsi"/>
          <w:b/>
          <w:sz w:val="22"/>
          <w:szCs w:val="22"/>
        </w:rPr>
        <w:tab/>
      </w:r>
      <w:r w:rsidRPr="006770AD">
        <w:rPr>
          <w:rFonts w:asciiTheme="majorHAnsi" w:eastAsia="Nexa Light" w:hAnsiTheme="majorHAnsi" w:cstheme="majorHAnsi"/>
          <w:sz w:val="22"/>
          <w:szCs w:val="22"/>
        </w:rPr>
        <w:t>A alteração social ou a modificação da finalidade ou da estrutura da empresa não ensejará a rescisão se não restringir sua capacidade de concluir o contrato.</w:t>
      </w:r>
    </w:p>
    <w:p w:rsidR="006770AD" w:rsidRPr="006770AD" w:rsidRDefault="006770AD" w:rsidP="00AB6E06">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AB6E06">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19.4.3.</w:t>
      </w:r>
      <w:r w:rsidRPr="006770AD">
        <w:rPr>
          <w:rFonts w:asciiTheme="majorHAnsi" w:eastAsia="Nexa Light" w:hAnsiTheme="majorHAnsi" w:cstheme="majorHAnsi"/>
          <w:sz w:val="22"/>
          <w:szCs w:val="22"/>
        </w:rPr>
        <w:tab/>
        <w:t>Se a operação implicar mudança da pessoa jurídica contratada, deverá ser formalizado termo aditivo para alteração subjetiva.</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BE41BC">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19.5.</w:t>
      </w:r>
      <w:r w:rsidRPr="006770AD">
        <w:rPr>
          <w:rFonts w:asciiTheme="majorHAnsi" w:eastAsia="Nexa Light" w:hAnsiTheme="majorHAnsi" w:cstheme="majorHAnsi"/>
          <w:sz w:val="22"/>
          <w:szCs w:val="22"/>
        </w:rPr>
        <w:tab/>
        <w:t xml:space="preserve">A extinção determinada por ato unilateral da Administração e a extinção consensual deverão ser precedidas de autorização escrita e fundamentada da autoridade competente e reduzidas a termo no respectivo processo. </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BE41BC">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19.6.</w:t>
      </w:r>
      <w:r w:rsidRPr="006770AD">
        <w:rPr>
          <w:rFonts w:asciiTheme="majorHAnsi" w:eastAsia="Nexa Light" w:hAnsiTheme="majorHAnsi" w:cstheme="majorHAnsi"/>
          <w:b/>
          <w:sz w:val="22"/>
          <w:szCs w:val="22"/>
        </w:rPr>
        <w:tab/>
      </w:r>
      <w:r w:rsidRPr="006770AD">
        <w:rPr>
          <w:rFonts w:asciiTheme="majorHAnsi" w:eastAsia="Nexa Light" w:hAnsiTheme="majorHAnsi" w:cstheme="majorHAnsi"/>
          <w:sz w:val="22"/>
          <w:szCs w:val="22"/>
        </w:rPr>
        <w:t>O termo de rescisão, sempre que possível, será precedido:</w:t>
      </w:r>
    </w:p>
    <w:p w:rsidR="006770AD" w:rsidRPr="006770AD" w:rsidRDefault="006770AD" w:rsidP="00BE41BC">
      <w:pPr>
        <w:tabs>
          <w:tab w:val="left" w:pos="0"/>
          <w:tab w:val="left" w:pos="567"/>
        </w:tabs>
        <w:spacing w:line="360" w:lineRule="auto"/>
        <w:jc w:val="both"/>
        <w:rPr>
          <w:rFonts w:asciiTheme="majorHAnsi" w:eastAsia="Nexa Light" w:hAnsiTheme="majorHAnsi" w:cstheme="majorHAnsi"/>
          <w:sz w:val="22"/>
          <w:szCs w:val="22"/>
        </w:rPr>
      </w:pPr>
    </w:p>
    <w:p w:rsidR="006770AD" w:rsidRPr="006770AD" w:rsidRDefault="006770AD" w:rsidP="00BE41BC">
      <w:pPr>
        <w:tabs>
          <w:tab w:val="left" w:pos="0"/>
          <w:tab w:val="left" w:pos="567"/>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19.6.1.</w:t>
      </w:r>
      <w:r w:rsidRPr="006770AD">
        <w:rPr>
          <w:rFonts w:asciiTheme="majorHAnsi" w:eastAsia="Nexa Light" w:hAnsiTheme="majorHAnsi" w:cstheme="majorHAnsi"/>
          <w:sz w:val="22"/>
          <w:szCs w:val="22"/>
        </w:rPr>
        <w:tab/>
        <w:t>Balanço dos eventos contratuais já cumpridos ou parcialmente cumpridos;</w:t>
      </w:r>
    </w:p>
    <w:p w:rsidR="006770AD" w:rsidRPr="006770AD" w:rsidRDefault="006770AD" w:rsidP="00BE41BC">
      <w:pPr>
        <w:tabs>
          <w:tab w:val="left" w:pos="0"/>
          <w:tab w:val="left" w:pos="567"/>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19.6.2.</w:t>
      </w:r>
      <w:r w:rsidRPr="006770AD">
        <w:rPr>
          <w:rFonts w:asciiTheme="majorHAnsi" w:eastAsia="Nexa Light" w:hAnsiTheme="majorHAnsi" w:cstheme="majorHAnsi"/>
          <w:sz w:val="22"/>
          <w:szCs w:val="22"/>
        </w:rPr>
        <w:tab/>
        <w:t>Relação dos pagamentos já efetuados e ainda devidos;</w:t>
      </w:r>
    </w:p>
    <w:p w:rsidR="006770AD" w:rsidRPr="006770AD" w:rsidRDefault="006770AD" w:rsidP="00BE41BC">
      <w:pPr>
        <w:tabs>
          <w:tab w:val="left" w:pos="0"/>
          <w:tab w:val="left" w:pos="567"/>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19.6.3</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Indenizações e multas.</w:t>
      </w:r>
    </w:p>
    <w:p w:rsidR="006770AD" w:rsidRPr="006770AD" w:rsidRDefault="006770AD" w:rsidP="00BE41BC">
      <w:pPr>
        <w:tabs>
          <w:tab w:val="left" w:pos="0"/>
          <w:tab w:val="left" w:pos="567"/>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BE41BC">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19.7.</w:t>
      </w:r>
      <w:r w:rsidRPr="006770AD">
        <w:rPr>
          <w:rFonts w:asciiTheme="majorHAnsi" w:eastAsia="Nexa Light" w:hAnsiTheme="majorHAnsi" w:cstheme="majorHAnsi"/>
          <w:sz w:val="22"/>
          <w:szCs w:val="22"/>
        </w:rPr>
        <w:tab/>
        <w:t xml:space="preserve">O contrato também poderá ser extinto caso se constate que a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mantém vínculo de natureza técnica, comercial, econômica, financeira, trabalhista ou civil com dirigente do órgão ou entidade </w:t>
      </w:r>
      <w:r w:rsidRPr="006770AD">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xml:space="preserv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BE41BC" w:rsidRPr="00BE41BC" w:rsidRDefault="00BE41BC" w:rsidP="00BE41BC">
      <w:pPr>
        <w:tabs>
          <w:tab w:val="left" w:pos="567"/>
        </w:tabs>
      </w:pPr>
    </w:p>
    <w:p w:rsidR="006770AD" w:rsidRPr="006770AD" w:rsidRDefault="006770AD" w:rsidP="00BE41BC">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19.8</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A extinção do contrato não configura óbice para o reconhecimento do desequilíbrio econômico-financeiro, hipótese em que será concedida indenização por meio de termo indenizatório (art. 131, caput, da Lei nº 14.133, de 2021).</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r w:rsidRPr="006770AD">
        <w:rPr>
          <w:rFonts w:asciiTheme="majorHAnsi" w:eastAsia="Nexa Light" w:hAnsiTheme="majorHAnsi" w:cstheme="majorHAnsi"/>
          <w:b/>
          <w:sz w:val="22"/>
          <w:szCs w:val="22"/>
        </w:rPr>
        <w:t>20. CLÁUSULA VIGÉSIMA - MODELOS DE GESTÃO DO CONTRATO</w:t>
      </w: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p>
    <w:p w:rsidR="006770AD" w:rsidRPr="006770AD" w:rsidRDefault="006770AD" w:rsidP="00DA06C6">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20.1.</w:t>
      </w:r>
      <w:r w:rsidRPr="006770AD">
        <w:rPr>
          <w:rFonts w:asciiTheme="majorHAnsi" w:eastAsia="Nexa Light" w:hAnsiTheme="majorHAnsi" w:cstheme="majorHAnsi"/>
          <w:sz w:val="22"/>
          <w:szCs w:val="22"/>
        </w:rPr>
        <w:tab/>
        <w:t>O regime de execução contratual, os modelos de gestão e de execução, assim como os prazos e condições de conclusão, entrega, observação e recebimento do objeto constam no Termo de Referência, anexo a este Contrato.</w:t>
      </w:r>
    </w:p>
    <w:p w:rsidR="006770AD" w:rsidRPr="006770AD" w:rsidRDefault="006770AD" w:rsidP="00DA06C6">
      <w:pPr>
        <w:tabs>
          <w:tab w:val="left" w:pos="0"/>
          <w:tab w:val="left" w:pos="567"/>
        </w:tabs>
        <w:spacing w:line="360" w:lineRule="auto"/>
        <w:jc w:val="both"/>
        <w:rPr>
          <w:rFonts w:asciiTheme="majorHAnsi" w:eastAsia="Nexa Light" w:hAnsiTheme="majorHAnsi" w:cstheme="majorHAnsi"/>
          <w:sz w:val="22"/>
          <w:szCs w:val="22"/>
        </w:rPr>
      </w:pPr>
    </w:p>
    <w:p w:rsidR="006770AD" w:rsidRPr="006770AD" w:rsidRDefault="006770AD" w:rsidP="00DA06C6">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20.</w:t>
      </w:r>
      <w:r w:rsidR="00DA06C6">
        <w:rPr>
          <w:rFonts w:asciiTheme="majorHAnsi" w:eastAsia="Nexa Light" w:hAnsiTheme="majorHAnsi" w:cstheme="majorHAnsi"/>
          <w:b/>
          <w:sz w:val="22"/>
          <w:szCs w:val="22"/>
        </w:rPr>
        <w:t>2</w:t>
      </w:r>
      <w:r w:rsidRPr="006770AD">
        <w:rPr>
          <w:rFonts w:asciiTheme="majorHAnsi" w:eastAsia="Nexa Light" w:hAnsiTheme="majorHAnsi" w:cstheme="majorHAnsi"/>
          <w:b/>
          <w:sz w:val="22"/>
          <w:szCs w:val="22"/>
        </w:rPr>
        <w:t>.</w:t>
      </w:r>
      <w:r w:rsidRPr="006770AD">
        <w:rPr>
          <w:rFonts w:asciiTheme="majorHAnsi" w:eastAsia="Nexa Light" w:hAnsiTheme="majorHAnsi" w:cstheme="majorHAnsi"/>
          <w:sz w:val="22"/>
          <w:szCs w:val="22"/>
        </w:rPr>
        <w:tab/>
        <w:t>Este contrato deverá ser executado fielmente pelas partes de acordo com as cláusulas avençadas e as normas previstas na Lei n° 13.303/2016 e, no que for aplicável, ao Decreto Estadual nº 1.525/2022, respondendo elas pelas consequências de sua inexecução total ou parcial.</w:t>
      </w:r>
    </w:p>
    <w:p w:rsidR="006770AD" w:rsidRPr="006770AD" w:rsidRDefault="006770AD" w:rsidP="00DA06C6">
      <w:pPr>
        <w:tabs>
          <w:tab w:val="left" w:pos="0"/>
          <w:tab w:val="left" w:pos="567"/>
        </w:tabs>
        <w:spacing w:line="360" w:lineRule="auto"/>
        <w:jc w:val="both"/>
        <w:rPr>
          <w:rFonts w:asciiTheme="majorHAnsi" w:eastAsia="Nexa Light" w:hAnsiTheme="majorHAnsi" w:cstheme="majorHAnsi"/>
          <w:sz w:val="22"/>
          <w:szCs w:val="22"/>
        </w:rPr>
      </w:pPr>
    </w:p>
    <w:p w:rsidR="006770AD" w:rsidRPr="006770AD" w:rsidRDefault="00DA06C6" w:rsidP="00DA06C6">
      <w:pPr>
        <w:tabs>
          <w:tab w:val="left" w:pos="0"/>
          <w:tab w:val="left" w:pos="567"/>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20.3</w:t>
      </w:r>
      <w:r w:rsidR="006770AD" w:rsidRPr="006770AD">
        <w:rPr>
          <w:rFonts w:asciiTheme="majorHAnsi" w:eastAsia="Nexa Light" w:hAnsiTheme="majorHAnsi" w:cstheme="majorHAnsi"/>
          <w:b/>
          <w:sz w:val="22"/>
          <w:szCs w:val="22"/>
        </w:rPr>
        <w:t>.</w:t>
      </w:r>
      <w:r w:rsidR="006770AD" w:rsidRPr="006770AD">
        <w:rPr>
          <w:rFonts w:asciiTheme="majorHAnsi" w:eastAsia="Nexa Light" w:hAnsiTheme="majorHAnsi" w:cstheme="majorHAnsi"/>
          <w:sz w:val="22"/>
          <w:szCs w:val="22"/>
        </w:rPr>
        <w:tab/>
        <w:t>É vedado caucionar ou utilizar o contrato administrativo para qualquer operação financeira sem a prévia e expressa autorização da autoridade competente.</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r w:rsidRPr="006770AD">
        <w:rPr>
          <w:rFonts w:asciiTheme="majorHAnsi" w:eastAsia="Nexa Light" w:hAnsiTheme="majorHAnsi" w:cstheme="majorHAnsi"/>
          <w:b/>
          <w:sz w:val="22"/>
          <w:szCs w:val="22"/>
        </w:rPr>
        <w:t>21. CLÁUSULA VIGÉSIMA PRIMEIRA - DIREITO DE PETIÇÃO</w:t>
      </w: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p>
    <w:p w:rsidR="006770AD" w:rsidRPr="006770AD" w:rsidRDefault="006770AD" w:rsidP="00BC2085">
      <w:pPr>
        <w:tabs>
          <w:tab w:val="left" w:pos="0"/>
          <w:tab w:val="left" w:pos="284"/>
          <w:tab w:val="left" w:pos="567"/>
          <w:tab w:val="left" w:pos="709"/>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21.1.</w:t>
      </w:r>
      <w:r w:rsidRPr="006770AD">
        <w:rPr>
          <w:rFonts w:asciiTheme="majorHAnsi" w:eastAsia="Nexa Light" w:hAnsiTheme="majorHAnsi" w:cstheme="majorHAnsi"/>
          <w:sz w:val="22"/>
          <w:szCs w:val="22"/>
        </w:rPr>
        <w:tab/>
        <w:t>No tocante a recursos, representações e pedidos de reconsideração, deverá ser observado o disposto no artigo 165 da Lei nº 14.133/2021 e artigo 143 do Decreto Estadual nº 1.525/2022.</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r w:rsidRPr="006770AD">
        <w:rPr>
          <w:rFonts w:asciiTheme="majorHAnsi" w:eastAsia="Nexa Light" w:hAnsiTheme="majorHAnsi" w:cstheme="majorHAnsi"/>
          <w:b/>
          <w:sz w:val="22"/>
          <w:szCs w:val="22"/>
        </w:rPr>
        <w:t>22. CLÁUSULA VIGÉSIMA SEGUNDA - CLÁUSULA ANTICORRUPÇÃO</w:t>
      </w: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p>
    <w:p w:rsidR="006770AD" w:rsidRPr="006770AD" w:rsidRDefault="006770AD" w:rsidP="00BC2085">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22.1.</w:t>
      </w:r>
      <w:r w:rsidRPr="006770AD">
        <w:rPr>
          <w:rFonts w:asciiTheme="majorHAnsi" w:eastAsia="Nexa Light" w:hAnsiTheme="majorHAnsi" w:cstheme="majorHAnsi"/>
          <w:sz w:val="22"/>
          <w:szCs w:val="22"/>
        </w:rPr>
        <w:tab/>
        <w:t>Em virtude do previsto no Decreto Estadual nº 522, de 15/04/2016, que “Regulamenta, no âmbito do Poder Executivo, a aplicação da Lei Federal n° 12.846, de 1° de agosto de 2013 e demais medidas de responsabilização de pessoas jurídicas, pela prática de atos lesivos contra a Administração Pública Estadual Direta e Indireta, e dá outras providências”.</w:t>
      </w:r>
    </w:p>
    <w:p w:rsidR="006770AD" w:rsidRPr="006770AD" w:rsidRDefault="006770AD" w:rsidP="00BC2085">
      <w:pPr>
        <w:tabs>
          <w:tab w:val="left" w:pos="0"/>
          <w:tab w:val="left" w:pos="567"/>
        </w:tabs>
        <w:spacing w:line="360" w:lineRule="auto"/>
        <w:jc w:val="both"/>
        <w:rPr>
          <w:rFonts w:asciiTheme="majorHAnsi" w:eastAsia="Nexa Light" w:hAnsiTheme="majorHAnsi" w:cstheme="majorHAnsi"/>
          <w:b/>
          <w:sz w:val="22"/>
          <w:szCs w:val="22"/>
        </w:rPr>
      </w:pPr>
    </w:p>
    <w:p w:rsidR="006770AD" w:rsidRPr="006770AD" w:rsidRDefault="006770AD" w:rsidP="00BC2085">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22.2.</w:t>
      </w:r>
      <w:r w:rsidRPr="006770AD">
        <w:rPr>
          <w:rFonts w:asciiTheme="majorHAnsi" w:eastAsia="Nexa Light" w:hAnsiTheme="majorHAnsi" w:cstheme="majorHAnsi"/>
          <w:sz w:val="22"/>
          <w:szCs w:val="22"/>
        </w:rPr>
        <w:tab/>
        <w:t xml:space="preserve">Para a execução do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w:t>
      </w:r>
      <w:r w:rsidRPr="006770AD">
        <w:rPr>
          <w:rFonts w:asciiTheme="majorHAnsi" w:eastAsia="Nexa Light" w:hAnsiTheme="majorHAnsi" w:cstheme="majorHAnsi"/>
          <w:sz w:val="22"/>
          <w:szCs w:val="22"/>
        </w:rPr>
        <w:lastRenderedPageBreak/>
        <w:t>forma a ele não relacionada, o que deve ser observado, ainda, pelos prepostos e colaboradores, aplicando as diretrizes do Edital, do Termo de Referência e da proposta, conforme Lei nº 14.133/2021 e Decreto 1.525/2022.</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BC2085">
      <w:pPr>
        <w:tabs>
          <w:tab w:val="left" w:pos="0"/>
          <w:tab w:val="left" w:pos="567"/>
          <w:tab w:val="left" w:pos="851"/>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22.3.</w:t>
      </w:r>
      <w:r w:rsidRPr="006770AD">
        <w:rPr>
          <w:rFonts w:asciiTheme="majorHAnsi" w:eastAsia="Nexa Light" w:hAnsiTheme="majorHAnsi" w:cstheme="majorHAnsi"/>
          <w:sz w:val="22"/>
          <w:szCs w:val="22"/>
        </w:rPr>
        <w:tab/>
        <w:t xml:space="preserve">A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declara formalmente que a condução de seus negócios segue estritamente a legislação aplicável, a moral e a ética.</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 xml:space="preserve">22.4. A Contratada, </w:t>
      </w:r>
      <w:r w:rsidRPr="006770AD">
        <w:rPr>
          <w:rFonts w:asciiTheme="majorHAnsi" w:eastAsia="Nexa Light" w:hAnsiTheme="majorHAnsi" w:cstheme="majorHAnsi"/>
          <w:sz w:val="22"/>
          <w:szCs w:val="22"/>
        </w:rPr>
        <w:t xml:space="preserve">por seu Representante legalmente constituído, DECLARA, sob as penas da lei: </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sz w:val="22"/>
          <w:szCs w:val="22"/>
        </w:rPr>
        <w:t xml:space="preserve"> </w:t>
      </w:r>
    </w:p>
    <w:p w:rsidR="006770AD" w:rsidRPr="006770AD" w:rsidRDefault="006770AD" w:rsidP="004F1DBC">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22.4.1.</w:t>
      </w:r>
      <w:r w:rsidRPr="006770AD">
        <w:rPr>
          <w:rFonts w:asciiTheme="majorHAnsi" w:eastAsia="Nexa Light" w:hAnsiTheme="majorHAnsi" w:cstheme="majorHAnsi"/>
          <w:sz w:val="22"/>
          <w:szCs w:val="22"/>
        </w:rPr>
        <w:t xml:space="preserve"> Que está ciente, conhece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  </w:t>
      </w:r>
    </w:p>
    <w:p w:rsidR="006770AD" w:rsidRPr="006770AD" w:rsidRDefault="006770AD" w:rsidP="004F1DBC">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sz w:val="22"/>
          <w:szCs w:val="22"/>
        </w:rPr>
        <w:t xml:space="preserve"> </w:t>
      </w:r>
    </w:p>
    <w:p w:rsidR="006770AD" w:rsidRPr="006770AD" w:rsidRDefault="006770AD" w:rsidP="004F1DBC">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22.4.2.</w:t>
      </w:r>
      <w:r w:rsidRPr="006770AD">
        <w:rPr>
          <w:rFonts w:asciiTheme="majorHAnsi" w:eastAsia="Nexa Light" w:hAnsiTheme="majorHAnsi" w:cstheme="majorHAnsi"/>
          <w:sz w:val="22"/>
          <w:szCs w:val="22"/>
        </w:rPr>
        <w:t xml:space="preserve"> Que se obriga a conduzir suas práticas comerciais, durante a consecução do presente contrato, de forma ética e em conformidade com os preceitos legais aplicáveis.  </w:t>
      </w:r>
    </w:p>
    <w:p w:rsidR="006770AD" w:rsidRPr="006770AD" w:rsidRDefault="006770AD" w:rsidP="004F1DBC">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sz w:val="22"/>
          <w:szCs w:val="22"/>
        </w:rPr>
        <w:t xml:space="preserve"> </w:t>
      </w:r>
    </w:p>
    <w:p w:rsidR="006770AD" w:rsidRPr="006770AD" w:rsidRDefault="006770AD" w:rsidP="004F1DBC">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22.4.3.</w:t>
      </w:r>
      <w:r w:rsidRPr="006770AD">
        <w:rPr>
          <w:rFonts w:asciiTheme="majorHAnsi" w:eastAsia="Nexa Light" w:hAnsiTheme="majorHAnsi" w:cstheme="majorHAnsi"/>
          <w:sz w:val="22"/>
          <w:szCs w:val="22"/>
        </w:rPr>
        <w:t xml:space="preserve"> Que na execução deste contrato, nem a empresa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 </w:t>
      </w:r>
    </w:p>
    <w:p w:rsidR="006770AD" w:rsidRPr="006770AD" w:rsidRDefault="006770AD" w:rsidP="004F1DBC">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sz w:val="22"/>
          <w:szCs w:val="22"/>
        </w:rPr>
        <w:t xml:space="preserve"> </w:t>
      </w:r>
    </w:p>
    <w:p w:rsidR="006770AD" w:rsidRPr="006770AD" w:rsidRDefault="006770AD" w:rsidP="004F1DBC">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22.4.4.</w:t>
      </w:r>
      <w:r w:rsidRPr="006770AD">
        <w:rPr>
          <w:rFonts w:asciiTheme="majorHAnsi" w:eastAsia="Nexa Light" w:hAnsiTheme="majorHAnsi" w:cstheme="majorHAnsi"/>
          <w:sz w:val="22"/>
          <w:szCs w:val="22"/>
        </w:rPr>
        <w:t xml:space="preserve"> A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por si e por seus administradores, diretores, empregados, agentes, proprietários e acionistas que atuam em seu nome, concorda que o contratante ou seu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 </w:t>
      </w:r>
    </w:p>
    <w:p w:rsidR="006770AD" w:rsidRPr="006770AD" w:rsidRDefault="006770AD" w:rsidP="004F1DBC">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sz w:val="22"/>
          <w:szCs w:val="22"/>
        </w:rPr>
        <w:t xml:space="preserve"> </w:t>
      </w:r>
    </w:p>
    <w:p w:rsidR="006770AD" w:rsidRPr="006770AD" w:rsidRDefault="006770AD" w:rsidP="004F1DBC">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22.4.5.</w:t>
      </w:r>
      <w:r w:rsidRPr="006770AD">
        <w:rPr>
          <w:rFonts w:asciiTheme="majorHAnsi" w:eastAsia="Nexa Light" w:hAnsiTheme="majorHAnsi" w:cstheme="majorHAnsi"/>
          <w:sz w:val="22"/>
          <w:szCs w:val="22"/>
        </w:rPr>
        <w:t xml:space="preserve"> Declara neste ato que:  </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sz w:val="22"/>
          <w:szCs w:val="22"/>
        </w:rPr>
        <w:t xml:space="preserve"> </w:t>
      </w:r>
    </w:p>
    <w:p w:rsidR="006770AD" w:rsidRPr="006770AD" w:rsidRDefault="006770AD" w:rsidP="004561B3">
      <w:pPr>
        <w:numPr>
          <w:ilvl w:val="0"/>
          <w:numId w:val="5"/>
        </w:numPr>
        <w:tabs>
          <w:tab w:val="left" w:pos="0"/>
          <w:tab w:val="left" w:pos="851"/>
        </w:tabs>
        <w:spacing w:line="360" w:lineRule="auto"/>
        <w:jc w:val="both"/>
        <w:rPr>
          <w:rFonts w:asciiTheme="majorHAnsi" w:eastAsia="Nexa Light" w:hAnsiTheme="majorHAnsi" w:cstheme="majorHAnsi"/>
          <w:sz w:val="22"/>
          <w:szCs w:val="22"/>
        </w:rPr>
      </w:pPr>
      <w:proofErr w:type="gramStart"/>
      <w:r w:rsidRPr="006770AD">
        <w:rPr>
          <w:rFonts w:asciiTheme="majorHAnsi" w:eastAsia="Nexa Light" w:hAnsiTheme="majorHAnsi" w:cstheme="majorHAnsi"/>
          <w:sz w:val="22"/>
          <w:szCs w:val="22"/>
        </w:rPr>
        <w:t>não</w:t>
      </w:r>
      <w:proofErr w:type="gramEnd"/>
      <w:r w:rsidRPr="006770AD">
        <w:rPr>
          <w:rFonts w:asciiTheme="majorHAnsi" w:eastAsia="Nexa Light" w:hAnsiTheme="majorHAnsi" w:cstheme="majorHAnsi"/>
          <w:sz w:val="22"/>
          <w:szCs w:val="22"/>
        </w:rPr>
        <w:t xml:space="preserve"> violou, viola ou violará as Regras Anticorrupção;  </w:t>
      </w:r>
    </w:p>
    <w:p w:rsidR="006770AD" w:rsidRPr="006770AD" w:rsidRDefault="006770AD" w:rsidP="004561B3">
      <w:pPr>
        <w:numPr>
          <w:ilvl w:val="0"/>
          <w:numId w:val="5"/>
        </w:numPr>
        <w:tabs>
          <w:tab w:val="left" w:pos="0"/>
          <w:tab w:val="left" w:pos="851"/>
        </w:tabs>
        <w:spacing w:line="360" w:lineRule="auto"/>
        <w:jc w:val="both"/>
        <w:rPr>
          <w:rFonts w:asciiTheme="majorHAnsi" w:eastAsia="Nexa Light" w:hAnsiTheme="majorHAnsi" w:cstheme="majorHAnsi"/>
          <w:sz w:val="22"/>
          <w:szCs w:val="22"/>
        </w:rPr>
      </w:pPr>
      <w:proofErr w:type="gramStart"/>
      <w:r w:rsidRPr="006770AD">
        <w:rPr>
          <w:rFonts w:asciiTheme="majorHAnsi" w:eastAsia="Nexa Light" w:hAnsiTheme="majorHAnsi" w:cstheme="majorHAnsi"/>
          <w:sz w:val="22"/>
          <w:szCs w:val="22"/>
        </w:rPr>
        <w:t>tem</w:t>
      </w:r>
      <w:proofErr w:type="gramEnd"/>
      <w:r w:rsidRPr="006770AD">
        <w:rPr>
          <w:rFonts w:asciiTheme="majorHAnsi" w:eastAsia="Nexa Light" w:hAnsiTheme="majorHAnsi" w:cstheme="majorHAnsi"/>
          <w:sz w:val="22"/>
          <w:szCs w:val="22"/>
        </w:rPr>
        <w:t xml:space="preserve"> ciência que qualquer atividade que viole as Regras Anticorrupção é proibida;  </w:t>
      </w:r>
    </w:p>
    <w:p w:rsidR="006770AD" w:rsidRPr="006770AD" w:rsidRDefault="006770AD" w:rsidP="004561B3">
      <w:pPr>
        <w:numPr>
          <w:ilvl w:val="0"/>
          <w:numId w:val="5"/>
        </w:numPr>
        <w:tabs>
          <w:tab w:val="left" w:pos="0"/>
          <w:tab w:val="left" w:pos="851"/>
        </w:tabs>
        <w:spacing w:line="360" w:lineRule="auto"/>
        <w:jc w:val="both"/>
        <w:rPr>
          <w:rFonts w:asciiTheme="majorHAnsi" w:eastAsia="Nexa Light" w:hAnsiTheme="majorHAnsi" w:cstheme="majorHAnsi"/>
          <w:sz w:val="22"/>
          <w:szCs w:val="22"/>
        </w:rPr>
      </w:pPr>
      <w:proofErr w:type="gramStart"/>
      <w:r w:rsidRPr="006770AD">
        <w:rPr>
          <w:rFonts w:asciiTheme="majorHAnsi" w:eastAsia="Nexa Light" w:hAnsiTheme="majorHAnsi" w:cstheme="majorHAnsi"/>
          <w:sz w:val="22"/>
          <w:szCs w:val="22"/>
        </w:rPr>
        <w:t>e</w:t>
      </w:r>
      <w:proofErr w:type="gramEnd"/>
      <w:r w:rsidRPr="006770AD">
        <w:rPr>
          <w:rFonts w:asciiTheme="majorHAnsi" w:eastAsia="Nexa Light" w:hAnsiTheme="majorHAnsi" w:cstheme="majorHAnsi"/>
          <w:sz w:val="22"/>
          <w:szCs w:val="22"/>
        </w:rPr>
        <w:t xml:space="preserve"> que conhece que a comprovação de sua participação em atos de corrupção em desfavor do Erário Estadual suscita a possibilidade de extinção do contrato, sem prejuízo da aplicação de penalidades. </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r w:rsidRPr="006770AD">
        <w:rPr>
          <w:rFonts w:asciiTheme="majorHAnsi" w:eastAsia="Nexa Light" w:hAnsiTheme="majorHAnsi" w:cstheme="majorHAnsi"/>
          <w:b/>
          <w:sz w:val="22"/>
          <w:szCs w:val="22"/>
        </w:rPr>
        <w:t>23. CLÁUSULA VIGÉSIMA TERCEIRA - NULIDADE DO CONTRATO</w:t>
      </w: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23.1.</w:t>
      </w:r>
      <w:r w:rsidRPr="006770AD">
        <w:rPr>
          <w:rFonts w:asciiTheme="majorHAnsi" w:eastAsia="Nexa Light" w:hAnsiTheme="majorHAnsi" w:cstheme="majorHAnsi"/>
          <w:b/>
          <w:sz w:val="22"/>
          <w:szCs w:val="22"/>
        </w:rPr>
        <w:tab/>
      </w:r>
      <w:r w:rsidRPr="006770AD">
        <w:rPr>
          <w:rFonts w:asciiTheme="majorHAnsi" w:eastAsia="Nexa Light" w:hAnsiTheme="majorHAnsi" w:cstheme="majorHAnsi"/>
          <w:sz w:val="22"/>
          <w:szCs w:val="22"/>
        </w:rPr>
        <w:t>Constatada irregularidade no procedimento licitatório ou na execução contratual, caso não seja possível o saneamento, a decisão sobre a suspensão da execução ou sobre a declaração de nulidade do contrato somente será adotada quando revelar medida de interesse público, com avaliação, entre outros, dos aspectos descritos no art. 147 da Lei nº 14.133/2021.</w:t>
      </w: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23.2.</w:t>
      </w:r>
      <w:r w:rsidRPr="006770AD">
        <w:rPr>
          <w:rFonts w:asciiTheme="majorHAnsi" w:eastAsia="Nexa Light" w:hAnsiTheme="majorHAnsi" w:cstheme="majorHAnsi"/>
          <w:sz w:val="22"/>
          <w:szCs w:val="22"/>
        </w:rPr>
        <w:tab/>
        <w:t xml:space="preserve">A nulidade não exonera a </w:t>
      </w:r>
      <w:r w:rsidRPr="006770AD">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xml:space="preserve"> do dever de indenizar a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pelo que houver executado até a data em que for declarada ou tornada eficaz, bem como por outros prejuízos regularmente comprovados, desde que não lhe seja imputável, e será promovida a responsabilização de quem lhe tenha dado causa, nos termos do que estabelece o art. 149 da Lei nº 14.133/2021.</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r w:rsidRPr="006770AD">
        <w:rPr>
          <w:rFonts w:asciiTheme="majorHAnsi" w:eastAsia="Nexa Light" w:hAnsiTheme="majorHAnsi" w:cstheme="majorHAnsi"/>
          <w:b/>
          <w:sz w:val="22"/>
          <w:szCs w:val="22"/>
        </w:rPr>
        <w:t>24. CLÁUSULA VIGÉSIMA QUARTA – PUBLICAÇÃO</w:t>
      </w: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24.1.</w:t>
      </w:r>
      <w:r w:rsidRPr="006770AD">
        <w:rPr>
          <w:rFonts w:asciiTheme="majorHAnsi" w:eastAsia="Nexa Light" w:hAnsiTheme="majorHAnsi" w:cstheme="majorHAnsi"/>
          <w:sz w:val="22"/>
          <w:szCs w:val="22"/>
        </w:rPr>
        <w:tab/>
        <w:t xml:space="preserve">A </w:t>
      </w:r>
      <w:r w:rsidRPr="006770AD">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xml:space="preserve"> deverá providenciar a publicação do extrato deste contrato no Diário Oficial do Estado, bem como divulgar os contratos administrativos e seus aditivos, como condição de eficácia, no Portal Nacional de Contratações Públicas (PNCP) e no sítio eletrônico oficial do órgão contratante, conforme art. 296 do Decreto Estadual nº 1.525/2022.</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r w:rsidRPr="006770AD">
        <w:rPr>
          <w:rFonts w:asciiTheme="majorHAnsi" w:eastAsia="Nexa Light" w:hAnsiTheme="majorHAnsi" w:cstheme="majorHAnsi"/>
          <w:b/>
          <w:sz w:val="22"/>
          <w:szCs w:val="22"/>
        </w:rPr>
        <w:t>25. CLÁUSULA VIGÉSIMA QUINTA - MEIOS ALTERNATIVOS DE PREVENÇÃO E RESOLUÇÃO DE CONTROVÉRSIAS</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E47E0A">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25.1.</w:t>
      </w:r>
      <w:r w:rsidRPr="006770AD">
        <w:rPr>
          <w:rFonts w:asciiTheme="majorHAnsi" w:eastAsia="Nexa Light" w:hAnsiTheme="majorHAnsi" w:cstheme="majorHAnsi"/>
          <w:sz w:val="22"/>
          <w:szCs w:val="22"/>
        </w:rPr>
        <w:tab/>
        <w:t xml:space="preserve">Para dirimir eventuais conflitos entre </w:t>
      </w:r>
      <w:r w:rsidRPr="006770AD">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xml:space="preserve"> e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poderá ser instada a Câmara Administrativa de Resolução Consensual de Conflitos envolvendo Aquisições e Contratos no Estado do Mato Grosso – CONSENSO-MT, criada pelo Decreto nº 1.525/2022 e na forma da Resolução do Colégio de Procuradores.</w:t>
      </w:r>
    </w:p>
    <w:p w:rsidR="001454ED" w:rsidRDefault="001454ED" w:rsidP="00E5671A">
      <w:pPr>
        <w:tabs>
          <w:tab w:val="left" w:pos="0"/>
        </w:tabs>
        <w:spacing w:line="360" w:lineRule="auto"/>
        <w:jc w:val="both"/>
        <w:rPr>
          <w:rFonts w:asciiTheme="majorHAnsi" w:eastAsia="Nexa Light" w:hAnsiTheme="majorHAnsi" w:cstheme="majorHAnsi"/>
          <w:sz w:val="22"/>
          <w:szCs w:val="22"/>
        </w:rPr>
      </w:pPr>
    </w:p>
    <w:p w:rsidR="006B5BF3" w:rsidRPr="00E17F73" w:rsidRDefault="006B5BF3"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C25381" w:rsidP="00E5671A">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26</w:t>
      </w:r>
      <w:r w:rsidR="001454ED" w:rsidRPr="00E17F73">
        <w:rPr>
          <w:rFonts w:asciiTheme="majorHAnsi" w:eastAsia="Nexa Light" w:hAnsiTheme="majorHAnsi" w:cstheme="majorHAnsi"/>
          <w:b/>
          <w:sz w:val="22"/>
          <w:szCs w:val="22"/>
        </w:rPr>
        <w:t xml:space="preserve">. CLÁUSULA VIGÉSIMA </w:t>
      </w:r>
      <w:r>
        <w:rPr>
          <w:rFonts w:asciiTheme="majorHAnsi" w:eastAsia="Nexa Light" w:hAnsiTheme="majorHAnsi" w:cstheme="majorHAnsi"/>
          <w:b/>
          <w:sz w:val="22"/>
          <w:szCs w:val="22"/>
        </w:rPr>
        <w:t>SEXTA</w:t>
      </w:r>
      <w:r w:rsidR="001454ED" w:rsidRPr="00E17F73">
        <w:rPr>
          <w:rFonts w:asciiTheme="majorHAnsi" w:eastAsia="Nexa Light" w:hAnsiTheme="majorHAnsi" w:cstheme="majorHAnsi"/>
          <w:b/>
          <w:sz w:val="22"/>
          <w:szCs w:val="22"/>
        </w:rPr>
        <w:t xml:space="preserve"> - FORO</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C25381" w:rsidP="00E5671A">
      <w:pPr>
        <w:tabs>
          <w:tab w:val="left" w:pos="0"/>
          <w:tab w:val="left" w:pos="284"/>
          <w:tab w:val="left" w:pos="426"/>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lastRenderedPageBreak/>
        <w:t>26</w:t>
      </w:r>
      <w:r w:rsidR="001454ED" w:rsidRPr="00E17F73">
        <w:rPr>
          <w:rFonts w:asciiTheme="majorHAnsi" w:eastAsia="Nexa Light" w:hAnsiTheme="majorHAnsi" w:cstheme="majorHAnsi"/>
          <w:b/>
          <w:sz w:val="22"/>
          <w:szCs w:val="22"/>
        </w:rPr>
        <w:t xml:space="preserve">.1. </w:t>
      </w:r>
      <w:r w:rsidR="001454ED" w:rsidRPr="00E17F73">
        <w:rPr>
          <w:rFonts w:asciiTheme="majorHAnsi" w:eastAsia="Nexa Light" w:hAnsiTheme="majorHAnsi" w:cstheme="majorHAnsi"/>
          <w:sz w:val="22"/>
          <w:szCs w:val="22"/>
        </w:rPr>
        <w:t>Fica eleito o foro de Cuiabá, Estado de Mato Grosso, como competente para dirimir quaisquer dúvidas ou questões decorrentes da execução deste contrato, que não puderem ser compostas pela conciliação, conforme art. 92, §1º, da Lei nº 14.133/2021.</w:t>
      </w:r>
    </w:p>
    <w:p w:rsidR="00C25381" w:rsidRDefault="00C25381" w:rsidP="00E5671A">
      <w:pPr>
        <w:tabs>
          <w:tab w:val="left" w:pos="0"/>
        </w:tabs>
        <w:spacing w:line="360" w:lineRule="auto"/>
        <w:ind w:firstLine="567"/>
        <w:jc w:val="both"/>
        <w:rPr>
          <w:rFonts w:asciiTheme="majorHAnsi" w:eastAsia="Nexa Light" w:hAnsiTheme="majorHAnsi" w:cstheme="majorHAnsi"/>
          <w:sz w:val="22"/>
          <w:szCs w:val="22"/>
        </w:rPr>
      </w:pPr>
    </w:p>
    <w:p w:rsidR="001454ED" w:rsidRPr="00E17F73" w:rsidRDefault="001454ED" w:rsidP="00E5671A">
      <w:pPr>
        <w:tabs>
          <w:tab w:val="left" w:pos="0"/>
        </w:tabs>
        <w:spacing w:line="360" w:lineRule="auto"/>
        <w:ind w:firstLine="567"/>
        <w:jc w:val="both"/>
        <w:rPr>
          <w:rFonts w:asciiTheme="majorHAnsi" w:eastAsia="Nexa Light" w:hAnsiTheme="majorHAnsi" w:cstheme="majorHAnsi"/>
          <w:sz w:val="22"/>
          <w:szCs w:val="22"/>
        </w:rPr>
      </w:pPr>
      <w:r w:rsidRPr="00E17F73">
        <w:rPr>
          <w:rFonts w:asciiTheme="majorHAnsi" w:eastAsia="Nexa Light" w:hAnsiTheme="majorHAnsi" w:cstheme="majorHAnsi"/>
          <w:sz w:val="22"/>
          <w:szCs w:val="22"/>
        </w:rPr>
        <w:t>E, por se acharem justas e contratadas, as partes assinam o presente instrumento na presença das testemunhas abaixo, para que produza todos os efeitos legais.</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Default="001454ED" w:rsidP="00406CD6">
      <w:pPr>
        <w:tabs>
          <w:tab w:val="left" w:pos="0"/>
        </w:tabs>
        <w:spacing w:line="360" w:lineRule="auto"/>
        <w:jc w:val="right"/>
        <w:rPr>
          <w:rFonts w:asciiTheme="majorHAnsi" w:hAnsiTheme="majorHAnsi" w:cstheme="majorHAnsi"/>
          <w:sz w:val="22"/>
          <w:szCs w:val="22"/>
        </w:rPr>
      </w:pPr>
      <w:r w:rsidRPr="00A669B1">
        <w:rPr>
          <w:rFonts w:asciiTheme="majorHAnsi" w:hAnsiTheme="majorHAnsi" w:cstheme="majorHAnsi"/>
          <w:sz w:val="22"/>
          <w:szCs w:val="22"/>
        </w:rPr>
        <w:t xml:space="preserve">Cuiabá-MT, </w:t>
      </w:r>
      <w:r w:rsidR="00933775">
        <w:rPr>
          <w:rFonts w:asciiTheme="majorHAnsi" w:hAnsiTheme="majorHAnsi" w:cstheme="majorHAnsi"/>
          <w:sz w:val="22"/>
          <w:szCs w:val="22"/>
        </w:rPr>
        <w:t>29</w:t>
      </w:r>
      <w:r w:rsidR="00C819EA">
        <w:rPr>
          <w:rFonts w:asciiTheme="majorHAnsi" w:hAnsiTheme="majorHAnsi" w:cstheme="majorHAnsi"/>
          <w:sz w:val="22"/>
          <w:szCs w:val="22"/>
        </w:rPr>
        <w:t xml:space="preserve"> de </w:t>
      </w:r>
      <w:r w:rsidR="00933775">
        <w:rPr>
          <w:rFonts w:asciiTheme="majorHAnsi" w:hAnsiTheme="majorHAnsi" w:cstheme="majorHAnsi"/>
          <w:sz w:val="22"/>
          <w:szCs w:val="22"/>
        </w:rPr>
        <w:t>maio</w:t>
      </w:r>
      <w:r w:rsidR="00E00A53">
        <w:rPr>
          <w:rFonts w:asciiTheme="majorHAnsi" w:hAnsiTheme="majorHAnsi" w:cstheme="majorHAnsi"/>
          <w:sz w:val="22"/>
          <w:szCs w:val="22"/>
        </w:rPr>
        <w:t xml:space="preserve"> de 2024</w:t>
      </w:r>
      <w:r w:rsidRPr="00A669B1">
        <w:rPr>
          <w:rFonts w:asciiTheme="majorHAnsi" w:hAnsiTheme="majorHAnsi" w:cstheme="majorHAnsi"/>
          <w:sz w:val="22"/>
          <w:szCs w:val="22"/>
        </w:rPr>
        <w:t>.</w:t>
      </w:r>
    </w:p>
    <w:p w:rsidR="001454ED" w:rsidRDefault="001454ED" w:rsidP="00387F0A">
      <w:pPr>
        <w:tabs>
          <w:tab w:val="left" w:pos="0"/>
        </w:tabs>
        <w:spacing w:line="360" w:lineRule="auto"/>
        <w:rPr>
          <w:rFonts w:asciiTheme="majorHAnsi" w:eastAsia="Nexa Light" w:hAnsiTheme="majorHAnsi" w:cstheme="majorHAnsi"/>
          <w:sz w:val="22"/>
          <w:szCs w:val="22"/>
        </w:rPr>
      </w:pPr>
    </w:p>
    <w:p w:rsidR="00CF0F84" w:rsidRDefault="00CF0F84" w:rsidP="00387F0A">
      <w:pPr>
        <w:tabs>
          <w:tab w:val="left" w:pos="0"/>
        </w:tabs>
        <w:spacing w:line="360" w:lineRule="auto"/>
        <w:rPr>
          <w:rFonts w:asciiTheme="majorHAnsi" w:eastAsia="Nexa Light" w:hAnsiTheme="majorHAnsi" w:cstheme="majorHAnsi"/>
          <w:sz w:val="22"/>
          <w:szCs w:val="22"/>
        </w:rPr>
      </w:pPr>
    </w:p>
    <w:p w:rsidR="00CF0F84" w:rsidRPr="00A669B1" w:rsidRDefault="00CF0F84" w:rsidP="00387F0A">
      <w:pPr>
        <w:tabs>
          <w:tab w:val="left" w:pos="0"/>
        </w:tabs>
        <w:spacing w:line="360" w:lineRule="auto"/>
        <w:rPr>
          <w:rFonts w:asciiTheme="majorHAnsi" w:eastAsia="Nexa Light" w:hAnsiTheme="majorHAnsi" w:cstheme="majorHAnsi"/>
          <w:sz w:val="22"/>
          <w:szCs w:val="22"/>
        </w:rPr>
      </w:pPr>
    </w:p>
    <w:p w:rsidR="000B55DE" w:rsidRPr="00A669B1" w:rsidRDefault="000B55DE" w:rsidP="00406CD6">
      <w:pPr>
        <w:tabs>
          <w:tab w:val="left" w:pos="0"/>
        </w:tabs>
        <w:jc w:val="center"/>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 xml:space="preserve">Alex Sandro Antônio </w:t>
      </w:r>
      <w:proofErr w:type="spellStart"/>
      <w:r w:rsidRPr="00A669B1">
        <w:rPr>
          <w:rFonts w:asciiTheme="majorHAnsi" w:eastAsia="Nexa Light" w:hAnsiTheme="majorHAnsi" w:cstheme="majorHAnsi"/>
          <w:b/>
          <w:sz w:val="22"/>
          <w:szCs w:val="22"/>
        </w:rPr>
        <w:t>Marega</w:t>
      </w:r>
      <w:proofErr w:type="spellEnd"/>
    </w:p>
    <w:p w:rsidR="000B55DE" w:rsidRPr="00A669B1" w:rsidRDefault="000B55DE" w:rsidP="00406CD6">
      <w:pPr>
        <w:tabs>
          <w:tab w:val="left" w:pos="0"/>
        </w:tabs>
        <w:jc w:val="center"/>
        <w:rPr>
          <w:rFonts w:asciiTheme="majorHAnsi" w:eastAsia="Nexa Light" w:hAnsiTheme="majorHAnsi" w:cstheme="majorHAnsi"/>
          <w:sz w:val="22"/>
          <w:szCs w:val="22"/>
        </w:rPr>
      </w:pPr>
      <w:r w:rsidRPr="00A669B1">
        <w:rPr>
          <w:rFonts w:asciiTheme="majorHAnsi" w:eastAsia="Nexa Light" w:hAnsiTheme="majorHAnsi" w:cstheme="majorHAnsi"/>
          <w:sz w:val="22"/>
          <w:szCs w:val="22"/>
        </w:rPr>
        <w:t>Secretário Adjunto Executivo de Meio Ambiente</w:t>
      </w:r>
    </w:p>
    <w:p w:rsidR="000B55DE" w:rsidRDefault="000B55DE" w:rsidP="00406CD6">
      <w:pPr>
        <w:tabs>
          <w:tab w:val="left" w:pos="0"/>
        </w:tabs>
        <w:jc w:val="center"/>
        <w:rPr>
          <w:rFonts w:asciiTheme="majorHAnsi" w:eastAsia="Nexa Light" w:hAnsiTheme="majorHAnsi" w:cstheme="majorHAnsi"/>
          <w:b/>
          <w:sz w:val="22"/>
          <w:szCs w:val="22"/>
        </w:rPr>
      </w:pPr>
    </w:p>
    <w:p w:rsidR="00CF0F84" w:rsidRDefault="00CF0F84" w:rsidP="00406CD6">
      <w:pPr>
        <w:tabs>
          <w:tab w:val="left" w:pos="0"/>
        </w:tabs>
        <w:jc w:val="center"/>
        <w:rPr>
          <w:rFonts w:asciiTheme="majorHAnsi" w:eastAsia="Nexa Light" w:hAnsiTheme="majorHAnsi" w:cstheme="majorHAnsi"/>
          <w:b/>
          <w:sz w:val="22"/>
          <w:szCs w:val="22"/>
        </w:rPr>
      </w:pPr>
    </w:p>
    <w:p w:rsidR="00CF0F84" w:rsidRDefault="00CF0F84" w:rsidP="00406CD6">
      <w:pPr>
        <w:tabs>
          <w:tab w:val="left" w:pos="0"/>
        </w:tabs>
        <w:jc w:val="center"/>
        <w:rPr>
          <w:rFonts w:asciiTheme="majorHAnsi" w:eastAsia="Nexa Light" w:hAnsiTheme="majorHAnsi" w:cstheme="majorHAnsi"/>
          <w:b/>
          <w:sz w:val="22"/>
          <w:szCs w:val="22"/>
        </w:rPr>
      </w:pPr>
    </w:p>
    <w:p w:rsidR="00CF0F84" w:rsidRDefault="00CF0F84" w:rsidP="00406CD6">
      <w:pPr>
        <w:tabs>
          <w:tab w:val="left" w:pos="0"/>
        </w:tabs>
        <w:jc w:val="center"/>
        <w:rPr>
          <w:rFonts w:asciiTheme="majorHAnsi" w:eastAsia="Nexa Light" w:hAnsiTheme="majorHAnsi" w:cstheme="majorHAnsi"/>
          <w:b/>
          <w:sz w:val="22"/>
          <w:szCs w:val="22"/>
        </w:rPr>
      </w:pPr>
    </w:p>
    <w:p w:rsidR="006B5BF3" w:rsidRPr="00A669B1" w:rsidRDefault="006B5BF3" w:rsidP="00406CD6">
      <w:pPr>
        <w:tabs>
          <w:tab w:val="left" w:pos="0"/>
        </w:tabs>
        <w:jc w:val="center"/>
        <w:rPr>
          <w:rFonts w:asciiTheme="majorHAnsi" w:eastAsia="Nexa Light" w:hAnsiTheme="majorHAnsi" w:cstheme="majorHAnsi"/>
          <w:b/>
          <w:sz w:val="22"/>
          <w:szCs w:val="22"/>
        </w:rPr>
      </w:pPr>
    </w:p>
    <w:p w:rsidR="00406CD6" w:rsidRDefault="00406CD6" w:rsidP="00406CD6">
      <w:pPr>
        <w:tabs>
          <w:tab w:val="left" w:pos="0"/>
        </w:tabs>
        <w:rPr>
          <w:rFonts w:asciiTheme="majorHAnsi" w:eastAsia="Nexa Light" w:hAnsiTheme="majorHAnsi" w:cstheme="majorHAnsi"/>
          <w:b/>
          <w:sz w:val="22"/>
          <w:szCs w:val="22"/>
        </w:rPr>
      </w:pPr>
    </w:p>
    <w:p w:rsidR="00933775" w:rsidRDefault="00933775" w:rsidP="00387F0A">
      <w:pPr>
        <w:tabs>
          <w:tab w:val="left" w:pos="0"/>
        </w:tabs>
        <w:jc w:val="center"/>
        <w:rPr>
          <w:rFonts w:asciiTheme="majorHAnsi" w:eastAsia="Nexa Light" w:hAnsiTheme="majorHAnsi" w:cstheme="majorHAnsi"/>
          <w:b/>
          <w:bCs/>
          <w:sz w:val="22"/>
          <w:szCs w:val="22"/>
        </w:rPr>
      </w:pPr>
      <w:r w:rsidRPr="00933775">
        <w:rPr>
          <w:rFonts w:asciiTheme="majorHAnsi" w:eastAsia="Nexa Light" w:hAnsiTheme="majorHAnsi" w:cstheme="majorHAnsi"/>
          <w:b/>
          <w:bCs/>
          <w:sz w:val="22"/>
          <w:szCs w:val="22"/>
        </w:rPr>
        <w:t xml:space="preserve">João Batista Araújo </w:t>
      </w:r>
    </w:p>
    <w:p w:rsidR="009D3238" w:rsidRPr="00387F0A" w:rsidRDefault="00387F0A" w:rsidP="00387F0A">
      <w:pPr>
        <w:tabs>
          <w:tab w:val="left" w:pos="0"/>
        </w:tabs>
        <w:jc w:val="center"/>
        <w:rPr>
          <w:rFonts w:asciiTheme="majorHAnsi" w:eastAsia="Nexa Light" w:hAnsiTheme="majorHAnsi" w:cstheme="majorHAnsi"/>
          <w:sz w:val="22"/>
          <w:szCs w:val="22"/>
        </w:rPr>
      </w:pPr>
      <w:r>
        <w:rPr>
          <w:rFonts w:asciiTheme="majorHAnsi" w:eastAsia="Nexa Light" w:hAnsiTheme="majorHAnsi" w:cstheme="majorHAnsi"/>
          <w:sz w:val="22"/>
          <w:szCs w:val="22"/>
        </w:rPr>
        <w:t>Representante da Contratada</w:t>
      </w:r>
    </w:p>
    <w:p w:rsidR="00CF0F84" w:rsidRDefault="00CF0F84" w:rsidP="00E5671A">
      <w:pPr>
        <w:shd w:val="clear" w:color="auto" w:fill="FFFFFF"/>
        <w:tabs>
          <w:tab w:val="left" w:pos="3400"/>
          <w:tab w:val="left" w:pos="5103"/>
        </w:tabs>
        <w:spacing w:line="360" w:lineRule="auto"/>
        <w:ind w:right="100"/>
        <w:jc w:val="both"/>
        <w:rPr>
          <w:rFonts w:asciiTheme="majorHAnsi" w:hAnsiTheme="majorHAnsi" w:cstheme="majorHAnsi"/>
          <w:b/>
          <w:bCs/>
          <w:color w:val="000000" w:themeColor="text1"/>
          <w:sz w:val="22"/>
          <w:szCs w:val="22"/>
        </w:rPr>
      </w:pPr>
    </w:p>
    <w:p w:rsidR="00CF0F84" w:rsidRDefault="00CF0F84" w:rsidP="00E5671A">
      <w:pPr>
        <w:shd w:val="clear" w:color="auto" w:fill="FFFFFF"/>
        <w:tabs>
          <w:tab w:val="left" w:pos="3400"/>
          <w:tab w:val="left" w:pos="5103"/>
        </w:tabs>
        <w:spacing w:line="360" w:lineRule="auto"/>
        <w:ind w:right="100"/>
        <w:jc w:val="both"/>
        <w:rPr>
          <w:rFonts w:asciiTheme="majorHAnsi" w:hAnsiTheme="majorHAnsi" w:cstheme="majorHAnsi"/>
          <w:b/>
          <w:bCs/>
          <w:color w:val="000000" w:themeColor="text1"/>
          <w:sz w:val="22"/>
          <w:szCs w:val="22"/>
        </w:rPr>
      </w:pPr>
    </w:p>
    <w:p w:rsidR="00CF0F84" w:rsidRDefault="00CF0F84" w:rsidP="00E5671A">
      <w:pPr>
        <w:shd w:val="clear" w:color="auto" w:fill="FFFFFF"/>
        <w:tabs>
          <w:tab w:val="left" w:pos="3400"/>
          <w:tab w:val="left" w:pos="5103"/>
        </w:tabs>
        <w:spacing w:line="360" w:lineRule="auto"/>
        <w:ind w:right="100"/>
        <w:jc w:val="both"/>
        <w:rPr>
          <w:rFonts w:asciiTheme="majorHAnsi" w:hAnsiTheme="majorHAnsi" w:cstheme="majorHAnsi"/>
          <w:b/>
          <w:bCs/>
          <w:color w:val="000000" w:themeColor="text1"/>
          <w:sz w:val="22"/>
          <w:szCs w:val="22"/>
        </w:rPr>
      </w:pPr>
    </w:p>
    <w:p w:rsidR="00CF0F84" w:rsidRDefault="00CF0F84" w:rsidP="00E5671A">
      <w:pPr>
        <w:shd w:val="clear" w:color="auto" w:fill="FFFFFF"/>
        <w:tabs>
          <w:tab w:val="left" w:pos="3400"/>
          <w:tab w:val="left" w:pos="5103"/>
        </w:tabs>
        <w:spacing w:line="360" w:lineRule="auto"/>
        <w:ind w:right="100"/>
        <w:jc w:val="both"/>
        <w:rPr>
          <w:rFonts w:asciiTheme="majorHAnsi" w:hAnsiTheme="majorHAnsi" w:cstheme="majorHAnsi"/>
          <w:b/>
          <w:bCs/>
          <w:color w:val="000000" w:themeColor="text1"/>
          <w:sz w:val="22"/>
          <w:szCs w:val="22"/>
        </w:rPr>
      </w:pPr>
    </w:p>
    <w:p w:rsidR="00BE2F03" w:rsidRPr="00A669B1" w:rsidRDefault="00387F0A" w:rsidP="00E5671A">
      <w:pPr>
        <w:shd w:val="clear" w:color="auto" w:fill="FFFFFF"/>
        <w:tabs>
          <w:tab w:val="left" w:pos="3400"/>
          <w:tab w:val="left" w:pos="5103"/>
        </w:tabs>
        <w:spacing w:line="360" w:lineRule="auto"/>
        <w:ind w:right="100"/>
        <w:jc w:val="both"/>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TESTEMUNHAS:</w:t>
      </w:r>
    </w:p>
    <w:p w:rsidR="00BE2F03" w:rsidRPr="00A669B1" w:rsidRDefault="00BE2F03" w:rsidP="00E5671A">
      <w:pPr>
        <w:tabs>
          <w:tab w:val="left" w:pos="3400"/>
          <w:tab w:val="left" w:pos="5103"/>
        </w:tabs>
        <w:spacing w:line="360" w:lineRule="auto"/>
        <w:jc w:val="both"/>
        <w:rPr>
          <w:rFonts w:asciiTheme="majorHAnsi" w:eastAsia="Times New Roman" w:hAnsiTheme="majorHAnsi" w:cstheme="majorHAnsi"/>
          <w:b/>
          <w:bCs/>
          <w:color w:val="000000" w:themeColor="text1"/>
          <w:sz w:val="22"/>
          <w:szCs w:val="22"/>
        </w:rPr>
      </w:pPr>
      <w:r w:rsidRPr="00A669B1">
        <w:rPr>
          <w:rFonts w:asciiTheme="majorHAnsi" w:eastAsia="Times New Roman" w:hAnsiTheme="majorHAnsi" w:cstheme="majorHAnsi"/>
          <w:b/>
          <w:bCs/>
          <w:color w:val="000000" w:themeColor="text1"/>
          <w:sz w:val="22"/>
          <w:szCs w:val="22"/>
        </w:rPr>
        <w:t>_______________________________                              ______________________________</w:t>
      </w:r>
    </w:p>
    <w:p w:rsidR="00BE2F03" w:rsidRPr="00A669B1" w:rsidRDefault="00BE2F03" w:rsidP="00E5671A">
      <w:pPr>
        <w:tabs>
          <w:tab w:val="left" w:pos="3400"/>
          <w:tab w:val="left" w:pos="5103"/>
        </w:tabs>
        <w:spacing w:line="360" w:lineRule="auto"/>
        <w:jc w:val="both"/>
        <w:rPr>
          <w:rFonts w:asciiTheme="majorHAnsi" w:eastAsia="Times New Roman" w:hAnsiTheme="majorHAnsi" w:cstheme="majorHAnsi"/>
          <w:bCs/>
          <w:color w:val="000000" w:themeColor="text1"/>
          <w:sz w:val="22"/>
          <w:szCs w:val="22"/>
        </w:rPr>
      </w:pPr>
      <w:r w:rsidRPr="00A669B1">
        <w:rPr>
          <w:rFonts w:asciiTheme="majorHAnsi" w:eastAsia="Times New Roman" w:hAnsiTheme="majorHAnsi" w:cstheme="majorHAnsi"/>
          <w:bCs/>
          <w:color w:val="000000" w:themeColor="text1"/>
          <w:sz w:val="22"/>
          <w:szCs w:val="22"/>
        </w:rPr>
        <w:t xml:space="preserve">CPF:                                                                                              CPF: </w:t>
      </w:r>
    </w:p>
    <w:p w:rsidR="004F1DBC" w:rsidRDefault="004F1DBC"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4F1DBC" w:rsidRDefault="004F1DBC"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C819EA" w:rsidRDefault="00C819EA"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121E6B" w:rsidRPr="00A669B1" w:rsidRDefault="00121E6B" w:rsidP="00121E6B">
      <w:pPr>
        <w:shd w:val="clear" w:color="auto" w:fill="FFFFFF"/>
        <w:tabs>
          <w:tab w:val="left" w:pos="3400"/>
        </w:tabs>
        <w:spacing w:line="360" w:lineRule="auto"/>
        <w:ind w:right="284"/>
        <w:jc w:val="center"/>
        <w:rPr>
          <w:rFonts w:asciiTheme="majorHAnsi" w:hAnsiTheme="majorHAnsi" w:cstheme="majorHAnsi"/>
          <w:b/>
          <w:bCs/>
          <w:sz w:val="22"/>
          <w:szCs w:val="22"/>
        </w:rPr>
      </w:pPr>
      <w:r>
        <w:rPr>
          <w:rFonts w:asciiTheme="majorHAnsi" w:hAnsiTheme="majorHAnsi" w:cstheme="majorHAnsi"/>
          <w:b/>
          <w:bCs/>
          <w:sz w:val="22"/>
          <w:szCs w:val="22"/>
        </w:rPr>
        <w:t xml:space="preserve">ANEXO </w:t>
      </w:r>
      <w:r w:rsidR="006B5BF3">
        <w:rPr>
          <w:rFonts w:asciiTheme="majorHAnsi" w:hAnsiTheme="majorHAnsi" w:cstheme="majorHAnsi"/>
          <w:b/>
          <w:bCs/>
          <w:sz w:val="22"/>
          <w:szCs w:val="22"/>
        </w:rPr>
        <w:t>I</w:t>
      </w:r>
      <w:r w:rsidRPr="00A669B1">
        <w:rPr>
          <w:rFonts w:asciiTheme="majorHAnsi" w:hAnsiTheme="majorHAnsi" w:cstheme="majorHAnsi"/>
          <w:b/>
          <w:bCs/>
          <w:sz w:val="22"/>
          <w:szCs w:val="22"/>
        </w:rPr>
        <w:t xml:space="preserve"> </w:t>
      </w:r>
    </w:p>
    <w:p w:rsidR="00121E6B" w:rsidRPr="00A669B1" w:rsidRDefault="00121E6B" w:rsidP="00121E6B">
      <w:pPr>
        <w:spacing w:line="360" w:lineRule="auto"/>
        <w:ind w:right="284"/>
        <w:jc w:val="center"/>
        <w:rPr>
          <w:rFonts w:asciiTheme="majorHAnsi" w:hAnsiTheme="majorHAnsi" w:cstheme="majorHAnsi"/>
          <w:b/>
          <w:sz w:val="22"/>
          <w:szCs w:val="22"/>
        </w:rPr>
      </w:pPr>
      <w:r w:rsidRPr="00A669B1">
        <w:rPr>
          <w:rFonts w:asciiTheme="majorHAnsi" w:hAnsiTheme="majorHAnsi" w:cstheme="majorHAnsi"/>
          <w:b/>
          <w:sz w:val="22"/>
          <w:szCs w:val="22"/>
        </w:rPr>
        <w:t>MODELO DE TERMO DE RECEBIMENTO PROVISÓRIO</w:t>
      </w:r>
    </w:p>
    <w:p w:rsidR="00121E6B" w:rsidRPr="00A669B1" w:rsidRDefault="00121E6B" w:rsidP="00121E6B">
      <w:pPr>
        <w:spacing w:line="360" w:lineRule="auto"/>
        <w:ind w:right="284"/>
        <w:jc w:val="both"/>
        <w:rPr>
          <w:rFonts w:asciiTheme="majorHAnsi" w:hAnsiTheme="majorHAnsi" w:cstheme="majorHAnsi"/>
          <w:b/>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9"/>
        <w:gridCol w:w="5039"/>
      </w:tblGrid>
      <w:tr w:rsidR="00121E6B" w:rsidRPr="00A669B1" w:rsidTr="00DA1AFD">
        <w:trPr>
          <w:trHeight w:val="300"/>
        </w:trPr>
        <w:tc>
          <w:tcPr>
            <w:tcW w:w="9498" w:type="dxa"/>
            <w:gridSpan w:val="2"/>
            <w:tcBorders>
              <w:top w:val="single" w:sz="4" w:space="0" w:color="auto"/>
              <w:left w:val="single" w:sz="4" w:space="0" w:color="auto"/>
              <w:bottom w:val="single" w:sz="4" w:space="0" w:color="auto"/>
              <w:right w:val="single" w:sz="4" w:space="0" w:color="auto"/>
            </w:tcBorders>
            <w:hideMark/>
          </w:tcPr>
          <w:p w:rsidR="00121E6B" w:rsidRPr="00A669B1" w:rsidRDefault="00121E6B" w:rsidP="00DA1AFD">
            <w:pPr>
              <w:suppressAutoHyphens/>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IDENTIFICAÇÃO</w:t>
            </w:r>
          </w:p>
        </w:tc>
      </w:tr>
      <w:tr w:rsidR="00121E6B" w:rsidRPr="00A669B1" w:rsidTr="00DA1AFD">
        <w:trPr>
          <w:trHeight w:val="262"/>
        </w:trPr>
        <w:tc>
          <w:tcPr>
            <w:tcW w:w="4459" w:type="dxa"/>
            <w:tcBorders>
              <w:top w:val="single" w:sz="4" w:space="0" w:color="auto"/>
              <w:left w:val="single" w:sz="4" w:space="0" w:color="auto"/>
              <w:bottom w:val="single" w:sz="4" w:space="0" w:color="auto"/>
              <w:right w:val="single" w:sz="4" w:space="0" w:color="auto"/>
            </w:tcBorders>
            <w:hideMark/>
          </w:tcPr>
          <w:p w:rsidR="00121E6B" w:rsidRPr="00A669B1" w:rsidRDefault="00121E6B" w:rsidP="00DA1AFD">
            <w:pPr>
              <w:suppressAutoHyphens/>
              <w:spacing w:line="360" w:lineRule="auto"/>
              <w:ind w:right="284"/>
              <w:jc w:val="both"/>
              <w:rPr>
                <w:rFonts w:asciiTheme="majorHAnsi" w:hAnsiTheme="majorHAnsi" w:cstheme="majorHAnsi"/>
                <w:sz w:val="22"/>
                <w:szCs w:val="22"/>
              </w:rPr>
            </w:pPr>
            <w:r w:rsidRPr="00A669B1">
              <w:rPr>
                <w:rFonts w:asciiTheme="majorHAnsi" w:hAnsiTheme="majorHAnsi" w:cstheme="majorHAnsi"/>
                <w:b/>
                <w:sz w:val="22"/>
                <w:szCs w:val="22"/>
              </w:rPr>
              <w:t>Contrato</w:t>
            </w:r>
            <w:r w:rsidRPr="00A669B1">
              <w:rPr>
                <w:rFonts w:asciiTheme="majorHAnsi" w:hAnsiTheme="majorHAnsi" w:cstheme="majorHAnsi"/>
                <w:sz w:val="22"/>
                <w:szCs w:val="22"/>
              </w:rPr>
              <w:t>: ___/202</w:t>
            </w:r>
            <w:r>
              <w:rPr>
                <w:rFonts w:asciiTheme="majorHAnsi" w:hAnsiTheme="majorHAnsi" w:cstheme="majorHAnsi"/>
                <w:sz w:val="22"/>
                <w:szCs w:val="22"/>
              </w:rPr>
              <w:t>4</w:t>
            </w:r>
          </w:p>
        </w:tc>
        <w:tc>
          <w:tcPr>
            <w:tcW w:w="5039" w:type="dxa"/>
            <w:tcBorders>
              <w:top w:val="single" w:sz="4" w:space="0" w:color="auto"/>
              <w:left w:val="single" w:sz="4" w:space="0" w:color="auto"/>
              <w:bottom w:val="single" w:sz="4" w:space="0" w:color="auto"/>
              <w:right w:val="single" w:sz="4" w:space="0" w:color="auto"/>
            </w:tcBorders>
            <w:hideMark/>
          </w:tcPr>
          <w:p w:rsidR="00121E6B" w:rsidRPr="00A669B1" w:rsidRDefault="00121E6B" w:rsidP="00DA1AFD">
            <w:pPr>
              <w:suppressAutoHyphens/>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N° da OF/O.S:</w:t>
            </w:r>
          </w:p>
        </w:tc>
      </w:tr>
      <w:tr w:rsidR="00121E6B" w:rsidRPr="00A669B1" w:rsidTr="00DA1AFD">
        <w:trPr>
          <w:trHeight w:val="325"/>
        </w:trPr>
        <w:tc>
          <w:tcPr>
            <w:tcW w:w="9498" w:type="dxa"/>
            <w:gridSpan w:val="2"/>
            <w:tcBorders>
              <w:top w:val="single" w:sz="4" w:space="0" w:color="auto"/>
              <w:left w:val="single" w:sz="4" w:space="0" w:color="auto"/>
              <w:bottom w:val="single" w:sz="4" w:space="0" w:color="auto"/>
              <w:right w:val="single" w:sz="4" w:space="0" w:color="auto"/>
            </w:tcBorders>
            <w:hideMark/>
          </w:tcPr>
          <w:p w:rsidR="00121E6B" w:rsidRPr="00A669B1" w:rsidRDefault="00121E6B" w:rsidP="00DA1AFD">
            <w:pPr>
              <w:suppressAutoHyphens/>
              <w:spacing w:line="360" w:lineRule="auto"/>
              <w:ind w:right="284"/>
              <w:jc w:val="both"/>
              <w:rPr>
                <w:rFonts w:asciiTheme="majorHAnsi" w:hAnsiTheme="majorHAnsi" w:cstheme="majorHAnsi"/>
                <w:sz w:val="22"/>
                <w:szCs w:val="22"/>
              </w:rPr>
            </w:pPr>
            <w:r w:rsidRPr="00A669B1">
              <w:rPr>
                <w:rFonts w:asciiTheme="majorHAnsi" w:hAnsiTheme="majorHAnsi" w:cstheme="majorHAnsi"/>
                <w:b/>
                <w:sz w:val="22"/>
                <w:szCs w:val="22"/>
              </w:rPr>
              <w:t>Objeto</w:t>
            </w:r>
            <w:r w:rsidRPr="00A669B1">
              <w:rPr>
                <w:rFonts w:asciiTheme="majorHAnsi" w:hAnsiTheme="majorHAnsi" w:cstheme="majorHAnsi"/>
                <w:sz w:val="22"/>
                <w:szCs w:val="22"/>
              </w:rPr>
              <w:t xml:space="preserve">: </w:t>
            </w:r>
          </w:p>
        </w:tc>
      </w:tr>
      <w:tr w:rsidR="00121E6B" w:rsidRPr="00A669B1" w:rsidTr="00DA1AFD">
        <w:trPr>
          <w:trHeight w:val="363"/>
        </w:trPr>
        <w:tc>
          <w:tcPr>
            <w:tcW w:w="9498" w:type="dxa"/>
            <w:gridSpan w:val="2"/>
            <w:tcBorders>
              <w:top w:val="single" w:sz="4" w:space="0" w:color="auto"/>
              <w:left w:val="single" w:sz="4" w:space="0" w:color="auto"/>
              <w:bottom w:val="single" w:sz="4" w:space="0" w:color="auto"/>
              <w:right w:val="single" w:sz="4" w:space="0" w:color="auto"/>
            </w:tcBorders>
            <w:hideMark/>
          </w:tcPr>
          <w:p w:rsidR="00121E6B" w:rsidRPr="00A669B1" w:rsidRDefault="00121E6B" w:rsidP="00DA1AFD">
            <w:pPr>
              <w:suppressAutoHyphens/>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 xml:space="preserve">Contratante: </w:t>
            </w:r>
            <w:r w:rsidRPr="00A669B1">
              <w:rPr>
                <w:rFonts w:asciiTheme="majorHAnsi" w:hAnsiTheme="majorHAnsi" w:cstheme="majorHAnsi"/>
                <w:sz w:val="22"/>
                <w:szCs w:val="22"/>
              </w:rPr>
              <w:t>SEMA-MT</w:t>
            </w:r>
          </w:p>
        </w:tc>
      </w:tr>
      <w:tr w:rsidR="00121E6B" w:rsidRPr="00A669B1" w:rsidTr="00DA1AFD">
        <w:trPr>
          <w:trHeight w:val="263"/>
        </w:trPr>
        <w:tc>
          <w:tcPr>
            <w:tcW w:w="9498" w:type="dxa"/>
            <w:gridSpan w:val="2"/>
            <w:tcBorders>
              <w:top w:val="single" w:sz="4" w:space="0" w:color="auto"/>
              <w:left w:val="single" w:sz="4" w:space="0" w:color="auto"/>
              <w:bottom w:val="single" w:sz="4" w:space="0" w:color="auto"/>
              <w:right w:val="single" w:sz="4" w:space="0" w:color="auto"/>
            </w:tcBorders>
            <w:hideMark/>
          </w:tcPr>
          <w:p w:rsidR="00121E6B" w:rsidRPr="00A669B1" w:rsidRDefault="00121E6B" w:rsidP="00DA1AFD">
            <w:pPr>
              <w:suppressAutoHyphens/>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 xml:space="preserve">Contratada: </w:t>
            </w:r>
          </w:p>
        </w:tc>
      </w:tr>
    </w:tbl>
    <w:p w:rsidR="00121E6B" w:rsidRPr="00A669B1" w:rsidRDefault="00121E6B" w:rsidP="00121E6B">
      <w:pPr>
        <w:spacing w:line="360" w:lineRule="auto"/>
        <w:ind w:right="284"/>
        <w:jc w:val="both"/>
        <w:rPr>
          <w:rFonts w:asciiTheme="majorHAnsi" w:hAnsiTheme="majorHAnsi" w:cstheme="majorHAnsi"/>
          <w:sz w:val="22"/>
          <w:szCs w:val="22"/>
        </w:rPr>
      </w:pPr>
    </w:p>
    <w:p w:rsidR="00121E6B" w:rsidRPr="00A669B1" w:rsidRDefault="00121E6B" w:rsidP="00121E6B">
      <w:pPr>
        <w:spacing w:line="360" w:lineRule="auto"/>
        <w:ind w:right="284"/>
        <w:jc w:val="both"/>
        <w:rPr>
          <w:rFonts w:asciiTheme="majorHAnsi" w:hAnsiTheme="majorHAnsi" w:cstheme="majorHAnsi"/>
          <w:sz w:val="22"/>
          <w:szCs w:val="22"/>
        </w:rPr>
      </w:pPr>
    </w:p>
    <w:p w:rsidR="00121E6B" w:rsidRPr="00A669B1" w:rsidRDefault="00121E6B" w:rsidP="00121E6B">
      <w:pPr>
        <w:spacing w:line="360" w:lineRule="auto"/>
        <w:ind w:right="284"/>
        <w:jc w:val="both"/>
        <w:rPr>
          <w:rFonts w:asciiTheme="majorHAnsi" w:hAnsiTheme="majorHAnsi" w:cstheme="majorHAnsi"/>
          <w:sz w:val="22"/>
          <w:szCs w:val="22"/>
        </w:rPr>
      </w:pPr>
      <w:r w:rsidRPr="00A669B1">
        <w:rPr>
          <w:rFonts w:asciiTheme="majorHAnsi" w:hAnsiTheme="majorHAnsi" w:cstheme="majorHAnsi"/>
          <w:sz w:val="22"/>
          <w:szCs w:val="22"/>
        </w:rPr>
        <w:t xml:space="preserve">Por este instrumento, atestamos, para fins de cumprimento do disposto no artigo 140 da Lei </w:t>
      </w:r>
      <w:proofErr w:type="gramStart"/>
      <w:r w:rsidRPr="00A669B1">
        <w:rPr>
          <w:rFonts w:asciiTheme="majorHAnsi" w:hAnsiTheme="majorHAnsi" w:cstheme="majorHAnsi"/>
          <w:bCs/>
          <w:sz w:val="22"/>
          <w:szCs w:val="22"/>
        </w:rPr>
        <w:t>n.º</w:t>
      </w:r>
      <w:proofErr w:type="gramEnd"/>
      <w:r w:rsidRPr="00A669B1">
        <w:rPr>
          <w:rFonts w:asciiTheme="majorHAnsi" w:hAnsiTheme="majorHAnsi" w:cstheme="majorHAnsi"/>
          <w:bCs/>
          <w:sz w:val="22"/>
          <w:szCs w:val="22"/>
        </w:rPr>
        <w:t xml:space="preserve"> 14.133/2021</w:t>
      </w:r>
      <w:r w:rsidRPr="00A669B1">
        <w:rPr>
          <w:rFonts w:asciiTheme="majorHAnsi" w:hAnsiTheme="majorHAnsi" w:cstheme="majorHAnsi"/>
          <w:sz w:val="22"/>
          <w:szCs w:val="22"/>
        </w:rPr>
        <w:t>, que os serviços/bens relacionados na O.F/O.S. acima identificada, foram recebidos nesta data e serão objetos de avaliação quanto à conformidade de qualidade. Ressaltamos que o recebimento definitivo destes bens ocorrerá em até ____</w:t>
      </w:r>
      <w:r w:rsidRPr="00A669B1">
        <w:rPr>
          <w:rFonts w:asciiTheme="majorHAnsi" w:hAnsiTheme="majorHAnsi" w:cstheme="majorHAnsi"/>
          <w:b/>
          <w:sz w:val="22"/>
          <w:szCs w:val="22"/>
        </w:rPr>
        <w:t xml:space="preserve"> (______) dias</w:t>
      </w:r>
      <w:r w:rsidRPr="00A669B1">
        <w:rPr>
          <w:rFonts w:asciiTheme="majorHAnsi" w:hAnsiTheme="majorHAnsi" w:cstheme="majorHAnsi"/>
          <w:sz w:val="22"/>
          <w:szCs w:val="22"/>
        </w:rPr>
        <w:t xml:space="preserve">, desde que não ocorram problemas técnicos ou divergências quanto às especificações constantes do Termo de Referência correspondente ao Contrato supracitado. </w:t>
      </w:r>
    </w:p>
    <w:p w:rsidR="00121E6B" w:rsidRPr="00A669B1" w:rsidRDefault="00121E6B" w:rsidP="00121E6B">
      <w:pPr>
        <w:spacing w:line="360" w:lineRule="auto"/>
        <w:ind w:right="284"/>
        <w:jc w:val="both"/>
        <w:rPr>
          <w:rFonts w:asciiTheme="majorHAnsi" w:hAnsiTheme="majorHAnsi" w:cstheme="majorHAnsi"/>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6"/>
        <w:gridCol w:w="4961"/>
      </w:tblGrid>
      <w:tr w:rsidR="00121E6B" w:rsidRPr="00A669B1" w:rsidTr="00DA1AFD">
        <w:trPr>
          <w:trHeight w:val="355"/>
        </w:trPr>
        <w:tc>
          <w:tcPr>
            <w:tcW w:w="9417" w:type="dxa"/>
            <w:gridSpan w:val="2"/>
            <w:tcBorders>
              <w:top w:val="single" w:sz="4" w:space="0" w:color="auto"/>
              <w:left w:val="single" w:sz="4" w:space="0" w:color="auto"/>
              <w:bottom w:val="single" w:sz="4" w:space="0" w:color="auto"/>
              <w:right w:val="single" w:sz="4" w:space="0" w:color="auto"/>
            </w:tcBorders>
            <w:hideMark/>
          </w:tcPr>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DE ACORDO</w:t>
            </w:r>
          </w:p>
        </w:tc>
      </w:tr>
      <w:tr w:rsidR="00121E6B" w:rsidRPr="00A669B1" w:rsidTr="00DA1AFD">
        <w:trPr>
          <w:trHeight w:val="947"/>
        </w:trPr>
        <w:tc>
          <w:tcPr>
            <w:tcW w:w="4456" w:type="dxa"/>
            <w:tcBorders>
              <w:top w:val="single" w:sz="4" w:space="0" w:color="auto"/>
              <w:left w:val="single" w:sz="4" w:space="0" w:color="auto"/>
              <w:bottom w:val="single" w:sz="4" w:space="0" w:color="auto"/>
              <w:right w:val="single" w:sz="4" w:space="0" w:color="auto"/>
            </w:tcBorders>
          </w:tcPr>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CONTRATANTE:</w:t>
            </w:r>
          </w:p>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_______________________________</w:t>
            </w:r>
          </w:p>
          <w:p w:rsidR="00121E6B" w:rsidRPr="00A669B1" w:rsidRDefault="00121E6B" w:rsidP="00DA1AFD">
            <w:pPr>
              <w:spacing w:line="360" w:lineRule="auto"/>
              <w:ind w:right="284"/>
              <w:contextualSpacing/>
              <w:jc w:val="both"/>
              <w:rPr>
                <w:rFonts w:asciiTheme="majorHAnsi" w:eastAsia="Calibri" w:hAnsiTheme="majorHAnsi" w:cstheme="majorHAnsi"/>
                <w:b/>
                <w:sz w:val="22"/>
                <w:szCs w:val="22"/>
              </w:rPr>
            </w:pPr>
          </w:p>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 xml:space="preserve">Fiscal do Contrato </w:t>
            </w:r>
          </w:p>
        </w:tc>
        <w:tc>
          <w:tcPr>
            <w:tcW w:w="4961" w:type="dxa"/>
            <w:tcBorders>
              <w:top w:val="single" w:sz="4" w:space="0" w:color="auto"/>
              <w:left w:val="single" w:sz="4" w:space="0" w:color="auto"/>
              <w:bottom w:val="single" w:sz="4" w:space="0" w:color="auto"/>
              <w:right w:val="single" w:sz="4" w:space="0" w:color="auto"/>
            </w:tcBorders>
          </w:tcPr>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CONTRATADA:</w:t>
            </w:r>
          </w:p>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__________________________________</w:t>
            </w:r>
          </w:p>
          <w:p w:rsidR="00121E6B" w:rsidRPr="00A669B1" w:rsidRDefault="00121E6B" w:rsidP="00DA1AFD">
            <w:pPr>
              <w:spacing w:line="360" w:lineRule="auto"/>
              <w:ind w:right="284"/>
              <w:contextualSpacing/>
              <w:jc w:val="both"/>
              <w:rPr>
                <w:rFonts w:asciiTheme="majorHAnsi" w:eastAsia="Calibri" w:hAnsiTheme="majorHAnsi" w:cstheme="majorHAnsi"/>
                <w:b/>
                <w:sz w:val="22"/>
                <w:szCs w:val="22"/>
              </w:rPr>
            </w:pPr>
          </w:p>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sz w:val="22"/>
                <w:szCs w:val="22"/>
              </w:rPr>
              <w:t xml:space="preserve">     </w:t>
            </w:r>
            <w:r w:rsidRPr="00A669B1">
              <w:rPr>
                <w:rFonts w:asciiTheme="majorHAnsi" w:hAnsiTheme="majorHAnsi" w:cstheme="majorHAnsi"/>
                <w:b/>
                <w:sz w:val="22"/>
                <w:szCs w:val="22"/>
              </w:rPr>
              <w:t>Preposto</w:t>
            </w:r>
          </w:p>
        </w:tc>
      </w:tr>
      <w:tr w:rsidR="00121E6B" w:rsidRPr="00A669B1" w:rsidTr="00DA1AFD">
        <w:trPr>
          <w:trHeight w:val="857"/>
        </w:trPr>
        <w:tc>
          <w:tcPr>
            <w:tcW w:w="4456" w:type="dxa"/>
            <w:tcBorders>
              <w:top w:val="single" w:sz="4" w:space="0" w:color="auto"/>
              <w:left w:val="single" w:sz="4" w:space="0" w:color="auto"/>
              <w:bottom w:val="single" w:sz="4" w:space="0" w:color="auto"/>
              <w:right w:val="single" w:sz="4" w:space="0" w:color="auto"/>
            </w:tcBorders>
            <w:hideMark/>
          </w:tcPr>
          <w:p w:rsidR="00121E6B" w:rsidRPr="00A669B1" w:rsidRDefault="00121E6B" w:rsidP="00DA1AFD">
            <w:pPr>
              <w:spacing w:line="360" w:lineRule="auto"/>
              <w:ind w:right="284"/>
              <w:contextualSpacing/>
              <w:jc w:val="both"/>
              <w:rPr>
                <w:rFonts w:asciiTheme="majorHAnsi" w:hAnsiTheme="majorHAnsi" w:cstheme="majorHAnsi"/>
                <w:sz w:val="22"/>
                <w:szCs w:val="22"/>
              </w:rPr>
            </w:pPr>
            <w:r w:rsidRPr="00A669B1">
              <w:rPr>
                <w:rFonts w:asciiTheme="majorHAnsi" w:hAnsiTheme="majorHAnsi" w:cstheme="majorHAnsi"/>
                <w:b/>
                <w:sz w:val="22"/>
                <w:szCs w:val="22"/>
              </w:rPr>
              <w:t>Nome:</w:t>
            </w:r>
            <w:r w:rsidRPr="00A669B1">
              <w:rPr>
                <w:rFonts w:asciiTheme="majorHAnsi" w:eastAsia="Calibri" w:hAnsiTheme="majorHAnsi" w:cstheme="majorHAnsi"/>
                <w:b/>
                <w:sz w:val="22"/>
                <w:szCs w:val="22"/>
              </w:rPr>
              <w:t xml:space="preserve"> </w:t>
            </w:r>
          </w:p>
          <w:p w:rsidR="00121E6B" w:rsidRPr="00A669B1" w:rsidRDefault="00121E6B" w:rsidP="00DA1AFD">
            <w:pPr>
              <w:spacing w:line="360" w:lineRule="auto"/>
              <w:ind w:right="284"/>
              <w:jc w:val="both"/>
              <w:rPr>
                <w:rFonts w:asciiTheme="majorHAnsi" w:hAnsiTheme="majorHAnsi" w:cstheme="majorHAnsi"/>
                <w:sz w:val="22"/>
                <w:szCs w:val="22"/>
              </w:rPr>
            </w:pPr>
            <w:r w:rsidRPr="00A669B1">
              <w:rPr>
                <w:rFonts w:asciiTheme="majorHAnsi" w:hAnsiTheme="majorHAnsi" w:cstheme="majorHAnsi"/>
                <w:b/>
                <w:sz w:val="22"/>
                <w:szCs w:val="22"/>
              </w:rPr>
              <w:t>Matrícula:</w:t>
            </w:r>
            <w:r w:rsidRPr="00A669B1">
              <w:rPr>
                <w:rFonts w:asciiTheme="majorHAnsi" w:hAnsiTheme="majorHAnsi" w:cstheme="majorHAnsi"/>
                <w:sz w:val="22"/>
                <w:szCs w:val="22"/>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121E6B" w:rsidRPr="00A669B1" w:rsidRDefault="00121E6B" w:rsidP="00DA1AFD">
            <w:pPr>
              <w:spacing w:line="360" w:lineRule="auto"/>
              <w:ind w:right="284"/>
              <w:contextualSpacing/>
              <w:jc w:val="both"/>
              <w:rPr>
                <w:rFonts w:asciiTheme="majorHAnsi" w:eastAsia="Calibri" w:hAnsiTheme="majorHAnsi" w:cstheme="majorHAnsi"/>
                <w:b/>
                <w:sz w:val="22"/>
                <w:szCs w:val="22"/>
              </w:rPr>
            </w:pPr>
            <w:r w:rsidRPr="00A669B1">
              <w:rPr>
                <w:rFonts w:asciiTheme="majorHAnsi" w:hAnsiTheme="majorHAnsi" w:cstheme="majorHAnsi"/>
                <w:b/>
                <w:sz w:val="22"/>
                <w:szCs w:val="22"/>
              </w:rPr>
              <w:t>Nome:</w:t>
            </w:r>
            <w:r w:rsidRPr="00A669B1">
              <w:rPr>
                <w:rFonts w:asciiTheme="majorHAnsi" w:eastAsia="Calibri" w:hAnsiTheme="majorHAnsi" w:cstheme="majorHAnsi"/>
                <w:b/>
                <w:sz w:val="22"/>
                <w:szCs w:val="22"/>
              </w:rPr>
              <w:t xml:space="preserve"> </w:t>
            </w:r>
          </w:p>
          <w:p w:rsidR="00121E6B" w:rsidRPr="00A669B1" w:rsidRDefault="00121E6B" w:rsidP="00DA1AFD">
            <w:pPr>
              <w:spacing w:line="360" w:lineRule="auto"/>
              <w:ind w:right="284"/>
              <w:contextualSpacing/>
              <w:jc w:val="both"/>
              <w:rPr>
                <w:rFonts w:asciiTheme="majorHAnsi" w:eastAsia="Calibri" w:hAnsiTheme="majorHAnsi" w:cstheme="majorHAnsi"/>
                <w:b/>
                <w:sz w:val="22"/>
                <w:szCs w:val="22"/>
              </w:rPr>
            </w:pPr>
            <w:r w:rsidRPr="00A669B1">
              <w:rPr>
                <w:rFonts w:asciiTheme="majorHAnsi" w:hAnsiTheme="majorHAnsi" w:cstheme="majorHAnsi"/>
                <w:b/>
                <w:sz w:val="22"/>
                <w:szCs w:val="22"/>
              </w:rPr>
              <w:t xml:space="preserve">Qualificação: </w:t>
            </w:r>
          </w:p>
        </w:tc>
      </w:tr>
    </w:tbl>
    <w:p w:rsidR="00121E6B" w:rsidRPr="00A669B1" w:rsidRDefault="00121E6B" w:rsidP="00121E6B">
      <w:pPr>
        <w:spacing w:line="360" w:lineRule="auto"/>
        <w:ind w:right="284"/>
        <w:jc w:val="both"/>
        <w:rPr>
          <w:rFonts w:asciiTheme="majorHAnsi" w:hAnsiTheme="majorHAnsi" w:cstheme="majorHAnsi"/>
          <w:sz w:val="22"/>
          <w:szCs w:val="22"/>
        </w:rPr>
      </w:pPr>
    </w:p>
    <w:p w:rsidR="00121E6B" w:rsidRPr="00A669B1" w:rsidRDefault="00121E6B" w:rsidP="00121E6B">
      <w:pPr>
        <w:spacing w:line="360" w:lineRule="auto"/>
        <w:ind w:right="284"/>
        <w:jc w:val="both"/>
        <w:rPr>
          <w:rFonts w:asciiTheme="majorHAnsi" w:hAnsiTheme="majorHAnsi" w:cstheme="majorHAnsi"/>
          <w:b/>
          <w:sz w:val="22"/>
          <w:szCs w:val="22"/>
        </w:rPr>
      </w:pPr>
    </w:p>
    <w:p w:rsidR="00121E6B" w:rsidRPr="00A669B1" w:rsidRDefault="00121E6B" w:rsidP="00121E6B">
      <w:pPr>
        <w:spacing w:line="360" w:lineRule="auto"/>
        <w:ind w:right="284"/>
        <w:jc w:val="both"/>
        <w:rPr>
          <w:rFonts w:asciiTheme="majorHAnsi" w:hAnsiTheme="majorHAnsi" w:cstheme="majorHAnsi"/>
          <w:sz w:val="22"/>
          <w:szCs w:val="22"/>
        </w:rPr>
      </w:pPr>
      <w:r w:rsidRPr="00A669B1">
        <w:rPr>
          <w:rFonts w:asciiTheme="majorHAnsi" w:hAnsiTheme="majorHAnsi" w:cstheme="majorHAnsi"/>
          <w:sz w:val="22"/>
          <w:szCs w:val="22"/>
        </w:rPr>
        <w:t>Cuiabá-MT, ___ de _____________________de 202</w:t>
      </w:r>
      <w:r>
        <w:rPr>
          <w:rFonts w:asciiTheme="majorHAnsi" w:hAnsiTheme="majorHAnsi" w:cstheme="majorHAnsi"/>
          <w:sz w:val="22"/>
          <w:szCs w:val="22"/>
        </w:rPr>
        <w:t>4</w:t>
      </w:r>
      <w:r w:rsidRPr="00A669B1">
        <w:rPr>
          <w:rFonts w:asciiTheme="majorHAnsi" w:hAnsiTheme="majorHAnsi" w:cstheme="majorHAnsi"/>
          <w:sz w:val="22"/>
          <w:szCs w:val="22"/>
        </w:rPr>
        <w:t>.</w:t>
      </w:r>
    </w:p>
    <w:p w:rsidR="00121E6B" w:rsidRPr="00A669B1" w:rsidRDefault="00121E6B" w:rsidP="00121E6B">
      <w:pPr>
        <w:shd w:val="clear" w:color="auto" w:fill="FFFFFF"/>
        <w:tabs>
          <w:tab w:val="left" w:pos="3400"/>
        </w:tabs>
        <w:spacing w:line="360" w:lineRule="auto"/>
        <w:ind w:right="284"/>
        <w:jc w:val="both"/>
        <w:rPr>
          <w:rFonts w:asciiTheme="majorHAnsi" w:hAnsiTheme="majorHAnsi" w:cstheme="majorHAnsi"/>
          <w:b/>
          <w:bCs/>
          <w:sz w:val="22"/>
          <w:szCs w:val="22"/>
        </w:rPr>
      </w:pPr>
    </w:p>
    <w:p w:rsidR="00121E6B" w:rsidRPr="00A669B1" w:rsidRDefault="00121E6B" w:rsidP="00121E6B">
      <w:pPr>
        <w:shd w:val="clear" w:color="auto" w:fill="FFFFFF"/>
        <w:tabs>
          <w:tab w:val="left" w:pos="3400"/>
        </w:tabs>
        <w:spacing w:line="360" w:lineRule="auto"/>
        <w:ind w:right="284"/>
        <w:jc w:val="both"/>
        <w:rPr>
          <w:rFonts w:asciiTheme="majorHAnsi" w:hAnsiTheme="majorHAnsi" w:cstheme="majorHAnsi"/>
          <w:b/>
          <w:bCs/>
          <w:sz w:val="22"/>
          <w:szCs w:val="22"/>
        </w:rPr>
      </w:pPr>
    </w:p>
    <w:p w:rsidR="00121E6B" w:rsidRPr="00A669B1" w:rsidRDefault="00121E6B" w:rsidP="00121E6B">
      <w:pPr>
        <w:shd w:val="clear" w:color="auto" w:fill="FFFFFF"/>
        <w:tabs>
          <w:tab w:val="left" w:pos="3400"/>
        </w:tabs>
        <w:spacing w:line="360" w:lineRule="auto"/>
        <w:ind w:right="284"/>
        <w:jc w:val="both"/>
        <w:rPr>
          <w:rFonts w:asciiTheme="majorHAnsi" w:hAnsiTheme="majorHAnsi" w:cstheme="majorHAnsi"/>
          <w:b/>
          <w:bCs/>
          <w:sz w:val="22"/>
          <w:szCs w:val="22"/>
        </w:rPr>
      </w:pPr>
    </w:p>
    <w:p w:rsidR="00121E6B" w:rsidRPr="00A669B1" w:rsidRDefault="00121E6B" w:rsidP="00121E6B">
      <w:pPr>
        <w:shd w:val="clear" w:color="auto" w:fill="FFFFFF"/>
        <w:tabs>
          <w:tab w:val="left" w:pos="3400"/>
        </w:tabs>
        <w:spacing w:line="360" w:lineRule="auto"/>
        <w:ind w:right="284"/>
        <w:jc w:val="both"/>
        <w:rPr>
          <w:rFonts w:asciiTheme="majorHAnsi" w:hAnsiTheme="majorHAnsi" w:cstheme="majorHAnsi"/>
          <w:b/>
          <w:bCs/>
          <w:sz w:val="22"/>
          <w:szCs w:val="22"/>
        </w:rPr>
      </w:pPr>
    </w:p>
    <w:p w:rsidR="00121E6B" w:rsidRPr="00A669B1" w:rsidRDefault="00121E6B" w:rsidP="00121E6B">
      <w:pPr>
        <w:shd w:val="clear" w:color="auto" w:fill="FFFFFF"/>
        <w:tabs>
          <w:tab w:val="left" w:pos="3400"/>
        </w:tabs>
        <w:spacing w:line="360" w:lineRule="auto"/>
        <w:ind w:right="284"/>
        <w:jc w:val="both"/>
        <w:rPr>
          <w:rFonts w:asciiTheme="majorHAnsi" w:hAnsiTheme="majorHAnsi" w:cstheme="majorHAnsi"/>
          <w:b/>
          <w:bCs/>
          <w:sz w:val="22"/>
          <w:szCs w:val="22"/>
        </w:rPr>
      </w:pPr>
    </w:p>
    <w:p w:rsidR="00121E6B" w:rsidRPr="00A669B1" w:rsidRDefault="00121E6B" w:rsidP="00121E6B">
      <w:pPr>
        <w:shd w:val="clear" w:color="auto" w:fill="FFFFFF"/>
        <w:tabs>
          <w:tab w:val="left" w:pos="3400"/>
        </w:tabs>
        <w:spacing w:line="360" w:lineRule="auto"/>
        <w:ind w:right="284"/>
        <w:jc w:val="both"/>
        <w:rPr>
          <w:rFonts w:asciiTheme="majorHAnsi" w:hAnsiTheme="majorHAnsi" w:cstheme="majorHAnsi"/>
          <w:b/>
          <w:bCs/>
          <w:sz w:val="22"/>
          <w:szCs w:val="22"/>
        </w:rPr>
      </w:pPr>
    </w:p>
    <w:p w:rsidR="00121E6B" w:rsidRPr="00A669B1" w:rsidRDefault="00121E6B" w:rsidP="00121E6B">
      <w:pPr>
        <w:shd w:val="clear" w:color="auto" w:fill="FFFFFF"/>
        <w:tabs>
          <w:tab w:val="left" w:pos="3400"/>
        </w:tabs>
        <w:spacing w:line="360" w:lineRule="auto"/>
        <w:ind w:right="284"/>
        <w:jc w:val="both"/>
        <w:rPr>
          <w:rFonts w:asciiTheme="majorHAnsi" w:hAnsiTheme="majorHAnsi" w:cstheme="majorHAnsi"/>
          <w:b/>
          <w:bCs/>
          <w:sz w:val="22"/>
          <w:szCs w:val="22"/>
        </w:rPr>
      </w:pPr>
    </w:p>
    <w:p w:rsidR="00121E6B" w:rsidRDefault="00121E6B" w:rsidP="00121E6B">
      <w:pPr>
        <w:shd w:val="clear" w:color="auto" w:fill="FFFFFF"/>
        <w:tabs>
          <w:tab w:val="left" w:pos="3400"/>
        </w:tabs>
        <w:spacing w:line="360" w:lineRule="auto"/>
        <w:ind w:right="284"/>
        <w:jc w:val="both"/>
        <w:rPr>
          <w:rFonts w:asciiTheme="majorHAnsi" w:hAnsiTheme="majorHAnsi" w:cstheme="majorHAnsi"/>
          <w:b/>
          <w:bCs/>
          <w:sz w:val="22"/>
          <w:szCs w:val="22"/>
        </w:rPr>
      </w:pPr>
    </w:p>
    <w:p w:rsidR="00F13600" w:rsidRPr="00A669B1" w:rsidRDefault="00F13600" w:rsidP="00121E6B">
      <w:pPr>
        <w:shd w:val="clear" w:color="auto" w:fill="FFFFFF"/>
        <w:tabs>
          <w:tab w:val="left" w:pos="3400"/>
        </w:tabs>
        <w:spacing w:line="360" w:lineRule="auto"/>
        <w:ind w:right="284"/>
        <w:jc w:val="both"/>
        <w:rPr>
          <w:rFonts w:asciiTheme="majorHAnsi" w:hAnsiTheme="majorHAnsi" w:cstheme="majorHAnsi"/>
          <w:b/>
          <w:bCs/>
          <w:sz w:val="22"/>
          <w:szCs w:val="22"/>
        </w:rPr>
      </w:pPr>
    </w:p>
    <w:p w:rsidR="00121E6B" w:rsidRPr="00A669B1" w:rsidRDefault="00121E6B" w:rsidP="00121E6B">
      <w:pPr>
        <w:shd w:val="clear" w:color="auto" w:fill="FFFFFF"/>
        <w:tabs>
          <w:tab w:val="left" w:pos="3400"/>
        </w:tabs>
        <w:spacing w:line="360" w:lineRule="auto"/>
        <w:ind w:right="284"/>
        <w:jc w:val="center"/>
        <w:rPr>
          <w:rFonts w:asciiTheme="majorHAnsi" w:hAnsiTheme="majorHAnsi" w:cstheme="majorHAnsi"/>
          <w:b/>
          <w:bCs/>
          <w:sz w:val="22"/>
          <w:szCs w:val="22"/>
        </w:rPr>
      </w:pPr>
      <w:r>
        <w:rPr>
          <w:rFonts w:asciiTheme="majorHAnsi" w:hAnsiTheme="majorHAnsi" w:cstheme="majorHAnsi"/>
          <w:b/>
          <w:bCs/>
          <w:sz w:val="22"/>
          <w:szCs w:val="22"/>
        </w:rPr>
        <w:t xml:space="preserve">ANEXO </w:t>
      </w:r>
      <w:r w:rsidR="006B5BF3">
        <w:rPr>
          <w:rFonts w:asciiTheme="majorHAnsi" w:hAnsiTheme="majorHAnsi" w:cstheme="majorHAnsi"/>
          <w:b/>
          <w:bCs/>
          <w:sz w:val="22"/>
          <w:szCs w:val="22"/>
        </w:rPr>
        <w:t>II</w:t>
      </w:r>
    </w:p>
    <w:p w:rsidR="00121E6B" w:rsidRPr="00A669B1" w:rsidRDefault="00121E6B" w:rsidP="00121E6B">
      <w:pPr>
        <w:spacing w:line="360" w:lineRule="auto"/>
        <w:ind w:right="284"/>
        <w:jc w:val="center"/>
        <w:rPr>
          <w:rFonts w:asciiTheme="majorHAnsi" w:hAnsiTheme="majorHAnsi" w:cstheme="majorHAnsi"/>
          <w:b/>
          <w:sz w:val="22"/>
          <w:szCs w:val="22"/>
        </w:rPr>
      </w:pPr>
      <w:r w:rsidRPr="00A669B1">
        <w:rPr>
          <w:rFonts w:asciiTheme="majorHAnsi" w:hAnsiTheme="majorHAnsi" w:cstheme="majorHAnsi"/>
          <w:b/>
          <w:sz w:val="22"/>
          <w:szCs w:val="22"/>
        </w:rPr>
        <w:t>MODELO DE TERMO DE RECEBIMENTO DEFINITIVO</w:t>
      </w:r>
    </w:p>
    <w:p w:rsidR="00121E6B" w:rsidRPr="00A669B1" w:rsidRDefault="00121E6B" w:rsidP="00121E6B">
      <w:pPr>
        <w:spacing w:line="360" w:lineRule="auto"/>
        <w:ind w:right="284"/>
        <w:jc w:val="center"/>
        <w:rPr>
          <w:rFonts w:asciiTheme="majorHAnsi" w:hAnsiTheme="majorHAnsi" w:cstheme="majorHAnsi"/>
          <w:b/>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879"/>
      </w:tblGrid>
      <w:tr w:rsidR="00121E6B" w:rsidRPr="00A669B1" w:rsidTr="00DA1AFD">
        <w:trPr>
          <w:trHeight w:val="320"/>
        </w:trPr>
        <w:tc>
          <w:tcPr>
            <w:tcW w:w="9454" w:type="dxa"/>
            <w:gridSpan w:val="2"/>
          </w:tcPr>
          <w:p w:rsidR="00121E6B" w:rsidRPr="00A669B1" w:rsidRDefault="00121E6B" w:rsidP="00DA1AFD">
            <w:pPr>
              <w:suppressAutoHyphens/>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IDENTIFICAÇÃO</w:t>
            </w:r>
          </w:p>
        </w:tc>
      </w:tr>
      <w:tr w:rsidR="00121E6B" w:rsidRPr="00A669B1" w:rsidTr="00DA1AFD">
        <w:trPr>
          <w:trHeight w:val="279"/>
        </w:trPr>
        <w:tc>
          <w:tcPr>
            <w:tcW w:w="4575" w:type="dxa"/>
          </w:tcPr>
          <w:p w:rsidR="00121E6B" w:rsidRPr="00A669B1" w:rsidRDefault="00121E6B" w:rsidP="00DA1AFD">
            <w:pPr>
              <w:suppressAutoHyphens/>
              <w:spacing w:line="360" w:lineRule="auto"/>
              <w:ind w:right="284"/>
              <w:jc w:val="both"/>
              <w:rPr>
                <w:rFonts w:asciiTheme="majorHAnsi" w:hAnsiTheme="majorHAnsi" w:cstheme="majorHAnsi"/>
                <w:sz w:val="22"/>
                <w:szCs w:val="22"/>
              </w:rPr>
            </w:pPr>
            <w:r w:rsidRPr="00A669B1">
              <w:rPr>
                <w:rFonts w:asciiTheme="majorHAnsi" w:hAnsiTheme="majorHAnsi" w:cstheme="majorHAnsi"/>
                <w:b/>
                <w:sz w:val="22"/>
                <w:szCs w:val="22"/>
              </w:rPr>
              <w:t>Contrato</w:t>
            </w:r>
            <w:r>
              <w:rPr>
                <w:rFonts w:asciiTheme="majorHAnsi" w:hAnsiTheme="majorHAnsi" w:cstheme="majorHAnsi"/>
                <w:sz w:val="22"/>
                <w:szCs w:val="22"/>
              </w:rPr>
              <w:t>: _____/2024</w:t>
            </w:r>
          </w:p>
        </w:tc>
        <w:tc>
          <w:tcPr>
            <w:tcW w:w="4878" w:type="dxa"/>
          </w:tcPr>
          <w:p w:rsidR="00121E6B" w:rsidRPr="00A669B1" w:rsidRDefault="00121E6B" w:rsidP="00DA1AFD">
            <w:pPr>
              <w:suppressAutoHyphens/>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N° da OF/O.S</w:t>
            </w:r>
          </w:p>
        </w:tc>
      </w:tr>
      <w:tr w:rsidR="00121E6B" w:rsidRPr="00A669B1" w:rsidTr="00DA1AFD">
        <w:trPr>
          <w:trHeight w:val="346"/>
        </w:trPr>
        <w:tc>
          <w:tcPr>
            <w:tcW w:w="9454" w:type="dxa"/>
            <w:gridSpan w:val="2"/>
          </w:tcPr>
          <w:p w:rsidR="00121E6B" w:rsidRPr="00A669B1" w:rsidRDefault="00121E6B" w:rsidP="00DA1AFD">
            <w:pPr>
              <w:suppressAutoHyphens/>
              <w:spacing w:line="360" w:lineRule="auto"/>
              <w:ind w:right="284"/>
              <w:jc w:val="both"/>
              <w:rPr>
                <w:rFonts w:asciiTheme="majorHAnsi" w:hAnsiTheme="majorHAnsi" w:cstheme="majorHAnsi"/>
                <w:sz w:val="22"/>
                <w:szCs w:val="22"/>
              </w:rPr>
            </w:pPr>
            <w:r w:rsidRPr="00A669B1">
              <w:rPr>
                <w:rFonts w:asciiTheme="majorHAnsi" w:hAnsiTheme="majorHAnsi" w:cstheme="majorHAnsi"/>
                <w:b/>
                <w:sz w:val="22"/>
                <w:szCs w:val="22"/>
              </w:rPr>
              <w:t>Objeto</w:t>
            </w:r>
            <w:r w:rsidRPr="00A669B1">
              <w:rPr>
                <w:rFonts w:asciiTheme="majorHAnsi" w:hAnsiTheme="majorHAnsi" w:cstheme="majorHAnsi"/>
                <w:sz w:val="22"/>
                <w:szCs w:val="22"/>
              </w:rPr>
              <w:t xml:space="preserve">: </w:t>
            </w:r>
          </w:p>
        </w:tc>
      </w:tr>
      <w:tr w:rsidR="00121E6B" w:rsidRPr="00A669B1" w:rsidTr="00DA1AFD">
        <w:trPr>
          <w:trHeight w:val="387"/>
        </w:trPr>
        <w:tc>
          <w:tcPr>
            <w:tcW w:w="9454" w:type="dxa"/>
            <w:gridSpan w:val="2"/>
          </w:tcPr>
          <w:p w:rsidR="00121E6B" w:rsidRPr="00A669B1" w:rsidRDefault="00121E6B" w:rsidP="00DA1AFD">
            <w:pPr>
              <w:suppressAutoHyphens/>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 xml:space="preserve">Contratante: </w:t>
            </w:r>
            <w:r w:rsidRPr="00A669B1">
              <w:rPr>
                <w:rFonts w:asciiTheme="majorHAnsi" w:hAnsiTheme="majorHAnsi" w:cstheme="majorHAnsi"/>
                <w:sz w:val="22"/>
                <w:szCs w:val="22"/>
              </w:rPr>
              <w:t>SEMA-MT</w:t>
            </w:r>
          </w:p>
        </w:tc>
      </w:tr>
      <w:tr w:rsidR="00121E6B" w:rsidRPr="00A669B1" w:rsidTr="00DA1AFD">
        <w:trPr>
          <w:trHeight w:val="280"/>
        </w:trPr>
        <w:tc>
          <w:tcPr>
            <w:tcW w:w="9454" w:type="dxa"/>
            <w:gridSpan w:val="2"/>
          </w:tcPr>
          <w:p w:rsidR="00121E6B" w:rsidRPr="00A669B1" w:rsidRDefault="00121E6B" w:rsidP="00DA1AFD">
            <w:pPr>
              <w:suppressAutoHyphens/>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 xml:space="preserve">Contratada: </w:t>
            </w:r>
          </w:p>
        </w:tc>
      </w:tr>
    </w:tbl>
    <w:p w:rsidR="00121E6B" w:rsidRPr="00A669B1" w:rsidRDefault="00121E6B" w:rsidP="00121E6B">
      <w:pPr>
        <w:spacing w:line="360" w:lineRule="auto"/>
        <w:ind w:right="284"/>
        <w:jc w:val="both"/>
        <w:rPr>
          <w:rFonts w:asciiTheme="majorHAnsi" w:hAnsiTheme="majorHAnsi" w:cstheme="majorHAnsi"/>
          <w:sz w:val="22"/>
          <w:szCs w:val="22"/>
        </w:rPr>
      </w:pPr>
    </w:p>
    <w:p w:rsidR="00121E6B" w:rsidRPr="00A669B1" w:rsidRDefault="00121E6B" w:rsidP="00121E6B">
      <w:pPr>
        <w:spacing w:line="360" w:lineRule="auto"/>
        <w:ind w:right="284"/>
        <w:jc w:val="both"/>
        <w:rPr>
          <w:rFonts w:asciiTheme="majorHAnsi" w:hAnsiTheme="majorHAnsi" w:cstheme="majorHAnsi"/>
          <w:sz w:val="22"/>
          <w:szCs w:val="22"/>
        </w:rPr>
      </w:pPr>
    </w:p>
    <w:p w:rsidR="00121E6B" w:rsidRPr="00A669B1" w:rsidRDefault="00121E6B" w:rsidP="00121E6B">
      <w:pPr>
        <w:spacing w:line="360" w:lineRule="auto"/>
        <w:ind w:right="284"/>
        <w:jc w:val="both"/>
        <w:rPr>
          <w:rFonts w:asciiTheme="majorHAnsi" w:hAnsiTheme="majorHAnsi" w:cstheme="majorHAnsi"/>
          <w:sz w:val="22"/>
          <w:szCs w:val="22"/>
        </w:rPr>
      </w:pPr>
      <w:r w:rsidRPr="00A669B1">
        <w:rPr>
          <w:rFonts w:asciiTheme="majorHAnsi" w:hAnsiTheme="majorHAnsi" w:cstheme="majorHAnsi"/>
          <w:sz w:val="22"/>
          <w:szCs w:val="22"/>
        </w:rPr>
        <w:t xml:space="preserve">Por este instrumento, os servidores abaixo identificados, para fins de cumprimento do disposto no artigo 140 da Lei </w:t>
      </w:r>
      <w:proofErr w:type="gramStart"/>
      <w:r w:rsidRPr="00A669B1">
        <w:rPr>
          <w:rFonts w:asciiTheme="majorHAnsi" w:hAnsiTheme="majorHAnsi" w:cstheme="majorHAnsi"/>
          <w:bCs/>
          <w:sz w:val="22"/>
          <w:szCs w:val="22"/>
        </w:rPr>
        <w:t>n.º</w:t>
      </w:r>
      <w:proofErr w:type="gramEnd"/>
      <w:r w:rsidRPr="00A669B1">
        <w:rPr>
          <w:rFonts w:asciiTheme="majorHAnsi" w:hAnsiTheme="majorHAnsi" w:cstheme="majorHAnsi"/>
          <w:bCs/>
          <w:sz w:val="22"/>
          <w:szCs w:val="22"/>
        </w:rPr>
        <w:t xml:space="preserve"> 14.133/2021</w:t>
      </w:r>
      <w:r w:rsidRPr="00A669B1">
        <w:rPr>
          <w:rFonts w:asciiTheme="majorHAnsi" w:hAnsiTheme="majorHAnsi" w:cstheme="majorHAnsi"/>
          <w:sz w:val="22"/>
          <w:szCs w:val="22"/>
        </w:rPr>
        <w:t>, atestam que o(s) serviço(s) ou bem(</w:t>
      </w:r>
      <w:proofErr w:type="spellStart"/>
      <w:r w:rsidRPr="00A669B1">
        <w:rPr>
          <w:rFonts w:asciiTheme="majorHAnsi" w:hAnsiTheme="majorHAnsi" w:cstheme="majorHAnsi"/>
          <w:sz w:val="22"/>
          <w:szCs w:val="22"/>
        </w:rPr>
        <w:t>ns</w:t>
      </w:r>
      <w:proofErr w:type="spellEnd"/>
      <w:r w:rsidRPr="00A669B1">
        <w:rPr>
          <w:rFonts w:asciiTheme="majorHAnsi" w:hAnsiTheme="majorHAnsi" w:cstheme="majorHAnsi"/>
          <w:sz w:val="22"/>
          <w:szCs w:val="22"/>
        </w:rPr>
        <w:t>) integrantes da Ordem de Fornecimento/Serviço acima identificada possui(em) qualidade compatível com a especificada no Termo de Referência do contrato supracitado.</w:t>
      </w:r>
    </w:p>
    <w:p w:rsidR="00121E6B" w:rsidRPr="00A669B1" w:rsidRDefault="00121E6B" w:rsidP="00121E6B">
      <w:pPr>
        <w:spacing w:line="360" w:lineRule="auto"/>
        <w:ind w:right="284"/>
        <w:jc w:val="both"/>
        <w:rPr>
          <w:rFonts w:asciiTheme="majorHAnsi" w:hAnsiTheme="majorHAnsi" w:cstheme="majorHAnsi"/>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9"/>
        <w:gridCol w:w="4677"/>
      </w:tblGrid>
      <w:tr w:rsidR="00121E6B" w:rsidRPr="00A669B1" w:rsidTr="00DA1AFD">
        <w:trPr>
          <w:trHeight w:val="402"/>
        </w:trPr>
        <w:tc>
          <w:tcPr>
            <w:tcW w:w="4739" w:type="dxa"/>
          </w:tcPr>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FISCAL DO CONTRATO</w:t>
            </w:r>
          </w:p>
        </w:tc>
        <w:tc>
          <w:tcPr>
            <w:tcW w:w="4677" w:type="dxa"/>
          </w:tcPr>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SETOR DEMANDANTE</w:t>
            </w:r>
          </w:p>
        </w:tc>
      </w:tr>
      <w:tr w:rsidR="00121E6B" w:rsidRPr="00A669B1" w:rsidTr="00DA1AFD">
        <w:trPr>
          <w:trHeight w:val="1273"/>
        </w:trPr>
        <w:tc>
          <w:tcPr>
            <w:tcW w:w="4739" w:type="dxa"/>
          </w:tcPr>
          <w:p w:rsidR="00121E6B" w:rsidRPr="00A669B1" w:rsidRDefault="00121E6B" w:rsidP="00DA1AFD">
            <w:pPr>
              <w:spacing w:line="360" w:lineRule="auto"/>
              <w:ind w:right="284"/>
              <w:jc w:val="both"/>
              <w:rPr>
                <w:rFonts w:asciiTheme="majorHAnsi" w:hAnsiTheme="majorHAnsi" w:cstheme="majorHAnsi"/>
                <w:b/>
                <w:sz w:val="22"/>
                <w:szCs w:val="22"/>
              </w:rPr>
            </w:pPr>
          </w:p>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________________________</w:t>
            </w:r>
          </w:p>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 xml:space="preserve">Nome: </w:t>
            </w:r>
          </w:p>
          <w:p w:rsidR="00121E6B" w:rsidRPr="00A669B1" w:rsidRDefault="00121E6B" w:rsidP="00DA1AFD">
            <w:pPr>
              <w:spacing w:line="360" w:lineRule="auto"/>
              <w:ind w:right="284"/>
              <w:jc w:val="both"/>
              <w:rPr>
                <w:rFonts w:asciiTheme="majorHAnsi" w:hAnsiTheme="majorHAnsi" w:cstheme="majorHAnsi"/>
                <w:b/>
                <w:sz w:val="22"/>
                <w:szCs w:val="22"/>
              </w:rPr>
            </w:pPr>
          </w:p>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Matrícula:</w:t>
            </w:r>
          </w:p>
        </w:tc>
        <w:tc>
          <w:tcPr>
            <w:tcW w:w="4677" w:type="dxa"/>
          </w:tcPr>
          <w:p w:rsidR="00121E6B" w:rsidRPr="00A669B1" w:rsidRDefault="00121E6B" w:rsidP="00DA1AFD">
            <w:pPr>
              <w:spacing w:line="360" w:lineRule="auto"/>
              <w:ind w:right="284"/>
              <w:jc w:val="both"/>
              <w:rPr>
                <w:rFonts w:asciiTheme="majorHAnsi" w:hAnsiTheme="majorHAnsi" w:cstheme="majorHAnsi"/>
                <w:b/>
                <w:sz w:val="22"/>
                <w:szCs w:val="22"/>
              </w:rPr>
            </w:pPr>
          </w:p>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______________________</w:t>
            </w:r>
          </w:p>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 xml:space="preserve">Nome: </w:t>
            </w:r>
          </w:p>
          <w:p w:rsidR="00121E6B" w:rsidRPr="00A669B1" w:rsidRDefault="00121E6B" w:rsidP="00DA1AFD">
            <w:pPr>
              <w:spacing w:line="360" w:lineRule="auto"/>
              <w:ind w:right="284"/>
              <w:jc w:val="both"/>
              <w:rPr>
                <w:rFonts w:asciiTheme="majorHAnsi" w:hAnsiTheme="majorHAnsi" w:cstheme="majorHAnsi"/>
                <w:b/>
                <w:sz w:val="22"/>
                <w:szCs w:val="22"/>
              </w:rPr>
            </w:pPr>
          </w:p>
          <w:p w:rsidR="00121E6B" w:rsidRPr="00A669B1" w:rsidRDefault="00121E6B" w:rsidP="00DA1AFD">
            <w:pPr>
              <w:spacing w:line="360" w:lineRule="auto"/>
              <w:ind w:right="284"/>
              <w:jc w:val="both"/>
              <w:rPr>
                <w:rFonts w:asciiTheme="majorHAnsi" w:hAnsiTheme="majorHAnsi" w:cstheme="majorHAnsi"/>
                <w:b/>
                <w:sz w:val="22"/>
                <w:szCs w:val="22"/>
              </w:rPr>
            </w:pPr>
          </w:p>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Matrícula:</w:t>
            </w:r>
          </w:p>
        </w:tc>
      </w:tr>
    </w:tbl>
    <w:p w:rsidR="00121E6B" w:rsidRPr="00A669B1" w:rsidRDefault="00121E6B" w:rsidP="00121E6B">
      <w:pPr>
        <w:spacing w:line="360" w:lineRule="auto"/>
        <w:ind w:right="284"/>
        <w:jc w:val="both"/>
        <w:rPr>
          <w:rFonts w:asciiTheme="majorHAnsi" w:hAnsiTheme="majorHAnsi" w:cstheme="majorHAnsi"/>
          <w:sz w:val="22"/>
          <w:szCs w:val="22"/>
        </w:rPr>
      </w:pPr>
    </w:p>
    <w:p w:rsidR="00121E6B" w:rsidRPr="00A669B1" w:rsidRDefault="00121E6B" w:rsidP="00121E6B">
      <w:pPr>
        <w:spacing w:line="360" w:lineRule="auto"/>
        <w:ind w:right="284"/>
        <w:jc w:val="both"/>
        <w:rPr>
          <w:rFonts w:asciiTheme="majorHAnsi" w:hAnsiTheme="majorHAnsi" w:cstheme="majorHAnsi"/>
          <w:b/>
          <w:sz w:val="22"/>
          <w:szCs w:val="22"/>
        </w:rPr>
      </w:pPr>
    </w:p>
    <w:p w:rsidR="00121E6B" w:rsidRPr="00A669B1" w:rsidRDefault="00121E6B" w:rsidP="00121E6B">
      <w:pPr>
        <w:spacing w:line="360" w:lineRule="auto"/>
        <w:ind w:right="284"/>
        <w:jc w:val="both"/>
        <w:rPr>
          <w:rFonts w:asciiTheme="majorHAnsi" w:hAnsiTheme="majorHAnsi" w:cstheme="majorHAnsi"/>
          <w:sz w:val="22"/>
          <w:szCs w:val="22"/>
        </w:rPr>
      </w:pPr>
      <w:r w:rsidRPr="00A669B1">
        <w:rPr>
          <w:rFonts w:asciiTheme="majorHAnsi" w:hAnsiTheme="majorHAnsi" w:cstheme="majorHAnsi"/>
          <w:sz w:val="22"/>
          <w:szCs w:val="22"/>
        </w:rPr>
        <w:t>Cuiabá-</w:t>
      </w:r>
      <w:proofErr w:type="gramStart"/>
      <w:r w:rsidRPr="00A669B1">
        <w:rPr>
          <w:rFonts w:asciiTheme="majorHAnsi" w:hAnsiTheme="majorHAnsi" w:cstheme="majorHAnsi"/>
          <w:sz w:val="22"/>
          <w:szCs w:val="22"/>
        </w:rPr>
        <w:t>MT,_</w:t>
      </w:r>
      <w:proofErr w:type="gramEnd"/>
      <w:r w:rsidRPr="00A669B1">
        <w:rPr>
          <w:rFonts w:asciiTheme="majorHAnsi" w:hAnsiTheme="majorHAnsi" w:cstheme="majorHAnsi"/>
          <w:sz w:val="22"/>
          <w:szCs w:val="22"/>
        </w:rPr>
        <w:t>_______ de _____________________de 202</w:t>
      </w:r>
      <w:r>
        <w:rPr>
          <w:rFonts w:asciiTheme="majorHAnsi" w:hAnsiTheme="majorHAnsi" w:cstheme="majorHAnsi"/>
          <w:sz w:val="22"/>
          <w:szCs w:val="22"/>
        </w:rPr>
        <w:t>4</w:t>
      </w:r>
      <w:r w:rsidRPr="00A669B1">
        <w:rPr>
          <w:rFonts w:asciiTheme="majorHAnsi" w:hAnsiTheme="majorHAnsi" w:cstheme="majorHAnsi"/>
          <w:sz w:val="22"/>
          <w:szCs w:val="22"/>
        </w:rPr>
        <w:t>.</w:t>
      </w:r>
    </w:p>
    <w:p w:rsidR="00121E6B" w:rsidRPr="00A669B1" w:rsidRDefault="00121E6B" w:rsidP="00121E6B">
      <w:pPr>
        <w:tabs>
          <w:tab w:val="left" w:pos="0"/>
        </w:tabs>
        <w:spacing w:line="360" w:lineRule="auto"/>
        <w:jc w:val="both"/>
        <w:rPr>
          <w:rFonts w:asciiTheme="majorHAnsi" w:eastAsia="Nexa Light" w:hAnsiTheme="majorHAnsi" w:cstheme="majorHAnsi"/>
          <w:sz w:val="22"/>
          <w:szCs w:val="22"/>
        </w:rPr>
      </w:pPr>
    </w:p>
    <w:p w:rsidR="00BD45F7" w:rsidRDefault="00BD45F7" w:rsidP="00CD02C0">
      <w:pPr>
        <w:spacing w:line="360" w:lineRule="auto"/>
        <w:jc w:val="both"/>
        <w:rPr>
          <w:rFonts w:asciiTheme="majorHAnsi" w:hAnsiTheme="majorHAnsi" w:cstheme="majorHAnsi"/>
          <w:sz w:val="22"/>
          <w:szCs w:val="22"/>
        </w:rPr>
      </w:pPr>
    </w:p>
    <w:p w:rsidR="00B77F1E" w:rsidRDefault="00B77F1E" w:rsidP="00CD02C0">
      <w:pPr>
        <w:spacing w:line="360" w:lineRule="auto"/>
        <w:jc w:val="both"/>
        <w:rPr>
          <w:rFonts w:asciiTheme="majorHAnsi" w:hAnsiTheme="majorHAnsi" w:cstheme="majorHAnsi"/>
          <w:sz w:val="22"/>
          <w:szCs w:val="22"/>
        </w:rPr>
      </w:pPr>
    </w:p>
    <w:p w:rsidR="00B77F1E" w:rsidRDefault="00B77F1E" w:rsidP="00CD02C0">
      <w:pPr>
        <w:spacing w:line="360" w:lineRule="auto"/>
        <w:jc w:val="both"/>
        <w:rPr>
          <w:rFonts w:asciiTheme="majorHAnsi" w:hAnsiTheme="majorHAnsi" w:cstheme="majorHAnsi"/>
          <w:sz w:val="22"/>
          <w:szCs w:val="22"/>
        </w:rPr>
      </w:pPr>
    </w:p>
    <w:p w:rsidR="00B77F1E" w:rsidRDefault="00B77F1E" w:rsidP="00CD02C0">
      <w:pPr>
        <w:spacing w:line="360" w:lineRule="auto"/>
        <w:jc w:val="both"/>
        <w:rPr>
          <w:rFonts w:asciiTheme="majorHAnsi" w:hAnsiTheme="majorHAnsi" w:cstheme="majorHAnsi"/>
          <w:sz w:val="22"/>
          <w:szCs w:val="22"/>
        </w:rPr>
      </w:pPr>
    </w:p>
    <w:p w:rsidR="00B77F1E" w:rsidRDefault="00B77F1E" w:rsidP="00CD02C0">
      <w:pPr>
        <w:spacing w:line="360" w:lineRule="auto"/>
        <w:jc w:val="both"/>
        <w:rPr>
          <w:rFonts w:asciiTheme="majorHAnsi" w:hAnsiTheme="majorHAnsi" w:cstheme="majorHAnsi"/>
          <w:sz w:val="22"/>
          <w:szCs w:val="22"/>
        </w:rPr>
      </w:pPr>
    </w:p>
    <w:p w:rsidR="00B77F1E" w:rsidRDefault="00B77F1E" w:rsidP="00CD02C0">
      <w:pPr>
        <w:spacing w:line="360" w:lineRule="auto"/>
        <w:jc w:val="both"/>
        <w:rPr>
          <w:rFonts w:asciiTheme="majorHAnsi" w:hAnsiTheme="majorHAnsi" w:cstheme="majorHAnsi"/>
          <w:sz w:val="22"/>
          <w:szCs w:val="22"/>
        </w:rPr>
      </w:pPr>
    </w:p>
    <w:p w:rsidR="00F13600" w:rsidRPr="00F13600" w:rsidRDefault="00F13600" w:rsidP="00CD02C0">
      <w:pPr>
        <w:spacing w:line="360" w:lineRule="auto"/>
        <w:jc w:val="both"/>
        <w:rPr>
          <w:rFonts w:asciiTheme="majorHAnsi" w:hAnsiTheme="majorHAnsi" w:cstheme="majorHAnsi"/>
          <w:sz w:val="16"/>
          <w:szCs w:val="16"/>
        </w:rPr>
      </w:pPr>
    </w:p>
    <w:sectPr w:rsidR="00F13600" w:rsidRPr="00F13600" w:rsidSect="00F13600">
      <w:headerReference w:type="default" r:id="rId10"/>
      <w:footerReference w:type="default" r:id="rId11"/>
      <w:pgSz w:w="11900" w:h="16840"/>
      <w:pgMar w:top="1276" w:right="985" w:bottom="851" w:left="1134" w:header="284" w:footer="35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AFD" w:rsidRDefault="00DA1AFD">
      <w:r>
        <w:separator/>
      </w:r>
    </w:p>
  </w:endnote>
  <w:endnote w:type="continuationSeparator" w:id="0">
    <w:p w:rsidR="00DA1AFD" w:rsidRDefault="00DA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Ecofont_Spranq_eco_Sans">
    <w:altName w:val="Times New Roman"/>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Nexa Light">
    <w:panose1 w:val="02000000000000000000"/>
    <w:charset w:val="00"/>
    <w:family w:val="modern"/>
    <w:notTrueType/>
    <w:pitch w:val="variable"/>
    <w:sig w:usb0="800000AF" w:usb1="4000004A" w:usb2="00000000" w:usb3="00000000" w:csb0="00000001" w:csb1="00000000"/>
  </w:font>
  <w:font w:name="Batang">
    <w:altName w:val="바탕"/>
    <w:panose1 w:val="02030600000101010101"/>
    <w:charset w:val="81"/>
    <w:family w:val="auto"/>
    <w:pitch w:val="fixed"/>
    <w:sig w:usb0="00000000" w:usb1="09060000" w:usb2="00000010" w:usb3="00000000" w:csb0="00080000" w:csb1="00000000"/>
  </w:font>
  <w:font w:name="Uni Neue Boo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FD" w:rsidRDefault="00DA1AFD" w:rsidP="003E1079">
    <w:pPr>
      <w:pBdr>
        <w:top w:val="nil"/>
        <w:left w:val="nil"/>
        <w:bottom w:val="nil"/>
        <w:right w:val="nil"/>
        <w:between w:val="nil"/>
      </w:pBdr>
      <w:tabs>
        <w:tab w:val="left" w:pos="12824"/>
        <w:tab w:val="right" w:pos="14713"/>
      </w:tabs>
      <w:jc w:val="right"/>
      <w:rPr>
        <w:color w:val="000000"/>
        <w:sz w:val="18"/>
        <w:szCs w:val="18"/>
      </w:rPr>
    </w:pPr>
    <w:r>
      <w:rPr>
        <w:rFonts w:ascii="Arial" w:eastAsia="Arial" w:hAnsi="Arial" w:cs="Arial"/>
        <w:color w:val="000000"/>
        <w:sz w:val="16"/>
        <w:szCs w:val="16"/>
      </w:rPr>
      <w:tab/>
    </w:r>
    <w:r>
      <w:rPr>
        <w:rFonts w:ascii="Arial" w:eastAsia="Arial" w:hAnsi="Arial" w:cs="Arial"/>
        <w:color w:val="000000"/>
        <w:sz w:val="16"/>
        <w:szCs w:val="16"/>
      </w:rPr>
      <w:tab/>
      <w:t>P</w:t>
    </w:r>
    <w:r>
      <w:rPr>
        <w:color w:val="000000"/>
        <w:sz w:val="16"/>
        <w:szCs w:val="16"/>
      </w:rPr>
      <w:t xml:space="preserve">ágina </w:t>
    </w:r>
    <w:r>
      <w:rPr>
        <w:color w:val="000000"/>
        <w:sz w:val="16"/>
        <w:szCs w:val="16"/>
      </w:rPr>
      <w:fldChar w:fldCharType="begin"/>
    </w:r>
    <w:r>
      <w:rPr>
        <w:color w:val="000000"/>
        <w:sz w:val="16"/>
        <w:szCs w:val="16"/>
      </w:rPr>
      <w:instrText>PAGE</w:instrText>
    </w:r>
    <w:r>
      <w:rPr>
        <w:color w:val="000000"/>
        <w:sz w:val="16"/>
        <w:szCs w:val="16"/>
      </w:rPr>
      <w:fldChar w:fldCharType="separate"/>
    </w:r>
    <w:r w:rsidR="00BA49A3">
      <w:rPr>
        <w:noProof/>
        <w:color w:val="000000"/>
        <w:sz w:val="16"/>
        <w:szCs w:val="16"/>
      </w:rPr>
      <w:t>20</w:t>
    </w:r>
    <w:r>
      <w:rPr>
        <w:color w:val="000000"/>
        <w:sz w:val="16"/>
        <w:szCs w:val="16"/>
      </w:rPr>
      <w:fldChar w:fldCharType="end"/>
    </w:r>
    <w:r>
      <w:rPr>
        <w:color w:val="000000"/>
        <w:sz w:val="16"/>
        <w:szCs w:val="16"/>
      </w:rPr>
      <w:t xml:space="preserve"> de </w:t>
    </w:r>
    <w:r>
      <w:rPr>
        <w:color w:val="000000"/>
        <w:sz w:val="16"/>
        <w:szCs w:val="16"/>
      </w:rPr>
      <w:fldChar w:fldCharType="begin"/>
    </w:r>
    <w:r>
      <w:rPr>
        <w:color w:val="000000"/>
        <w:sz w:val="16"/>
        <w:szCs w:val="16"/>
      </w:rPr>
      <w:instrText>NUMPAGES</w:instrText>
    </w:r>
    <w:r>
      <w:rPr>
        <w:color w:val="000000"/>
        <w:sz w:val="16"/>
        <w:szCs w:val="16"/>
      </w:rPr>
      <w:fldChar w:fldCharType="separate"/>
    </w:r>
    <w:r w:rsidR="00BA49A3">
      <w:rPr>
        <w:noProof/>
        <w:color w:val="000000"/>
        <w:sz w:val="16"/>
        <w:szCs w:val="16"/>
      </w:rPr>
      <w:t>32</w:t>
    </w:r>
    <w:r>
      <w:rPr>
        <w:color w:val="000000"/>
        <w:sz w:val="16"/>
        <w:szCs w:val="16"/>
      </w:rPr>
      <w:fldChar w:fldCharType="end"/>
    </w:r>
  </w:p>
  <w:p w:rsidR="00DA1AFD" w:rsidRPr="00F13600" w:rsidRDefault="00DA1AFD">
    <w:pPr>
      <w:pBdr>
        <w:top w:val="nil"/>
        <w:left w:val="nil"/>
        <w:bottom w:val="nil"/>
        <w:right w:val="nil"/>
        <w:between w:val="nil"/>
      </w:pBdr>
      <w:rPr>
        <w:color w:val="000000"/>
        <w:sz w:val="18"/>
        <w:szCs w:val="18"/>
      </w:rPr>
    </w:pPr>
    <w:r w:rsidRPr="00F13600">
      <w:rPr>
        <w:color w:val="000000"/>
        <w:sz w:val="18"/>
        <w:szCs w:val="18"/>
      </w:rPr>
      <w:t xml:space="preserve">Rua C esquina com rua F, Centro Político Administrativo • CEP: 78.049-913 • Cuiabá • Mato Grosso • sema.mt.gov.br     </w:t>
    </w:r>
    <w:proofErr w:type="gramStart"/>
    <w:r w:rsidRPr="00F13600">
      <w:rPr>
        <w:color w:val="000000"/>
        <w:sz w:val="18"/>
        <w:szCs w:val="18"/>
      </w:rPr>
      <w:t xml:space="preserve">   (</w:t>
    </w:r>
    <w:proofErr w:type="gramEnd"/>
    <w:r w:rsidRPr="00F13600">
      <w:rPr>
        <w:color w:val="000000"/>
        <w:sz w:val="18"/>
        <w:szCs w:val="18"/>
      </w:rPr>
      <w:t>65) 3613-7313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AFD" w:rsidRDefault="00DA1AFD">
      <w:r>
        <w:separator/>
      </w:r>
    </w:p>
  </w:footnote>
  <w:footnote w:type="continuationSeparator" w:id="0">
    <w:p w:rsidR="00DA1AFD" w:rsidRDefault="00DA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FD" w:rsidRPr="00EF0FBC" w:rsidRDefault="00DA1AFD">
    <w:pPr>
      <w:pBdr>
        <w:top w:val="nil"/>
        <w:left w:val="nil"/>
        <w:bottom w:val="nil"/>
        <w:right w:val="nil"/>
        <w:between w:val="nil"/>
      </w:pBdr>
      <w:jc w:val="center"/>
      <w:rPr>
        <w:color w:val="000000"/>
        <w:sz w:val="16"/>
        <w:szCs w:val="16"/>
      </w:rPr>
    </w:pPr>
  </w:p>
  <w:p w:rsidR="00DA1AFD" w:rsidRDefault="00DA1AFD">
    <w:pPr>
      <w:pBdr>
        <w:top w:val="nil"/>
        <w:left w:val="nil"/>
        <w:bottom w:val="nil"/>
        <w:right w:val="nil"/>
        <w:between w:val="nil"/>
      </w:pBdr>
      <w:jc w:val="center"/>
      <w:rPr>
        <w:rFonts w:ascii="Uni Neue Book" w:eastAsia="Uni Neue Book" w:hAnsi="Uni Neue Book" w:cs="Uni Neue Book"/>
        <w:color w:val="000000"/>
        <w:sz w:val="20"/>
        <w:szCs w:val="20"/>
      </w:rPr>
    </w:pPr>
    <w:r>
      <w:rPr>
        <w:rFonts w:ascii="Uni Neue Book" w:eastAsia="Uni Neue Book" w:hAnsi="Uni Neue Book" w:cs="Uni Neue Book"/>
        <w:color w:val="000000"/>
        <w:sz w:val="20"/>
        <w:szCs w:val="20"/>
      </w:rPr>
      <w:t>Secretaria Adjunta de Administração Sistêmica</w:t>
    </w:r>
  </w:p>
  <w:p w:rsidR="00DA1AFD" w:rsidRDefault="00DA1AFD">
    <w:pPr>
      <w:pBdr>
        <w:top w:val="nil"/>
        <w:left w:val="nil"/>
        <w:bottom w:val="nil"/>
        <w:right w:val="nil"/>
        <w:between w:val="nil"/>
      </w:pBdr>
      <w:jc w:val="center"/>
      <w:rPr>
        <w:color w:val="000000"/>
        <w:sz w:val="20"/>
        <w:szCs w:val="20"/>
      </w:rPr>
    </w:pPr>
    <w:r>
      <w:rPr>
        <w:rFonts w:ascii="Uni Neue Book" w:eastAsia="Uni Neue Book" w:hAnsi="Uni Neue Book" w:cs="Uni Neue Book"/>
        <w:color w:val="000000"/>
        <w:sz w:val="20"/>
        <w:szCs w:val="20"/>
      </w:rPr>
      <w:t>Gerência de Gestão de Contratos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F9D"/>
    <w:multiLevelType w:val="multilevel"/>
    <w:tmpl w:val="7A2EB1DE"/>
    <w:lvl w:ilvl="0">
      <w:start w:val="1"/>
      <w:numFmt w:val="decimal"/>
      <w:lvlText w:val="14.%1."/>
      <w:lvlJc w:val="left"/>
      <w:pPr>
        <w:ind w:left="566" w:hanging="566"/>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827B13"/>
    <w:multiLevelType w:val="multilevel"/>
    <w:tmpl w:val="4CD86688"/>
    <w:lvl w:ilvl="0">
      <w:start w:val="12"/>
      <w:numFmt w:val="decimal"/>
      <w:lvlText w:val="%1."/>
      <w:lvlJc w:val="left"/>
      <w:pPr>
        <w:ind w:left="540" w:hanging="540"/>
      </w:pPr>
      <w:rPr>
        <w:rFonts w:hint="default"/>
      </w:rPr>
    </w:lvl>
    <w:lvl w:ilvl="1">
      <w:start w:val="19"/>
      <w:numFmt w:val="decimal"/>
      <w:lvlText w:val="%1.%2."/>
      <w:lvlJc w:val="left"/>
      <w:pPr>
        <w:ind w:left="5502"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56BCE"/>
    <w:multiLevelType w:val="multilevel"/>
    <w:tmpl w:val="30929FD6"/>
    <w:lvl w:ilvl="0">
      <w:start w:val="1"/>
      <w:numFmt w:val="decimal"/>
      <w:lvlText w:val="%1."/>
      <w:lvlJc w:val="left"/>
      <w:pPr>
        <w:ind w:left="420" w:hanging="420"/>
      </w:pPr>
    </w:lvl>
    <w:lvl w:ilvl="1">
      <w:start w:val="1"/>
      <w:numFmt w:val="decimal"/>
      <w:lvlText w:val="%1.%2."/>
      <w:lvlJc w:val="left"/>
      <w:pPr>
        <w:ind w:left="1554" w:hanging="420"/>
      </w:pPr>
      <w:rPr>
        <w:b/>
      </w:r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3" w15:restartNumberingAfterBreak="0">
    <w:nsid w:val="07F15E87"/>
    <w:multiLevelType w:val="multilevel"/>
    <w:tmpl w:val="68BEDA7A"/>
    <w:lvl w:ilvl="0">
      <w:start w:val="12"/>
      <w:numFmt w:val="decimal"/>
      <w:lvlText w:val="%1."/>
      <w:lvlJc w:val="left"/>
      <w:pPr>
        <w:ind w:left="540" w:hanging="540"/>
      </w:pPr>
      <w:rPr>
        <w:rFonts w:hint="default"/>
        <w:b/>
      </w:rPr>
    </w:lvl>
    <w:lvl w:ilvl="1">
      <w:start w:val="26"/>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0B92A0B"/>
    <w:multiLevelType w:val="multilevel"/>
    <w:tmpl w:val="2DB250B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34745AC"/>
    <w:multiLevelType w:val="hybridMultilevel"/>
    <w:tmpl w:val="4F6C4CEE"/>
    <w:lvl w:ilvl="0" w:tplc="9F807842">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EA060E">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8C2610">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26D604">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16E6D4">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5C09FC">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3418D8">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BC4C06">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BA4C00">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E661A2"/>
    <w:multiLevelType w:val="multilevel"/>
    <w:tmpl w:val="9992F3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8F23C87"/>
    <w:multiLevelType w:val="multilevel"/>
    <w:tmpl w:val="A400FCD8"/>
    <w:lvl w:ilvl="0">
      <w:start w:val="12"/>
      <w:numFmt w:val="decimal"/>
      <w:lvlText w:val="%1."/>
      <w:lvlJc w:val="left"/>
      <w:pPr>
        <w:ind w:left="540" w:hanging="540"/>
      </w:pPr>
      <w:rPr>
        <w:rFonts w:hint="default"/>
        <w:b/>
      </w:rPr>
    </w:lvl>
    <w:lvl w:ilvl="1">
      <w:start w:val="25"/>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04406E4"/>
    <w:multiLevelType w:val="multilevel"/>
    <w:tmpl w:val="EFCC1870"/>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B57367"/>
    <w:multiLevelType w:val="multilevel"/>
    <w:tmpl w:val="0040E412"/>
    <w:lvl w:ilvl="0">
      <w:start w:val="4"/>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948" w:hanging="1440"/>
      </w:pPr>
    </w:lvl>
    <w:lvl w:ilvl="7">
      <w:start w:val="1"/>
      <w:numFmt w:val="decimal"/>
      <w:lvlText w:val="%1.%2.%3.%4.%5.%6.%7.%8."/>
      <w:lvlJc w:val="left"/>
      <w:pPr>
        <w:ind w:left="11366" w:hanging="1440"/>
      </w:pPr>
    </w:lvl>
    <w:lvl w:ilvl="8">
      <w:start w:val="1"/>
      <w:numFmt w:val="decimal"/>
      <w:lvlText w:val="%1.%2.%3.%4.%5.%6.%7.%8.%9."/>
      <w:lvlJc w:val="left"/>
      <w:pPr>
        <w:ind w:left="13144" w:hanging="1800"/>
      </w:pPr>
    </w:lvl>
  </w:abstractNum>
  <w:abstractNum w:abstractNumId="10" w15:restartNumberingAfterBreak="0">
    <w:nsid w:val="21B2665E"/>
    <w:multiLevelType w:val="multilevel"/>
    <w:tmpl w:val="0772DCAA"/>
    <w:lvl w:ilvl="0">
      <w:start w:val="6"/>
      <w:numFmt w:val="decimal"/>
      <w:lvlText w:val="%1."/>
      <w:lvlJc w:val="left"/>
      <w:pPr>
        <w:ind w:left="495" w:hanging="495"/>
      </w:pPr>
      <w:rPr>
        <w:rFonts w:hint="default"/>
        <w:b/>
      </w:rPr>
    </w:lvl>
    <w:lvl w:ilvl="1">
      <w:start w:val="6"/>
      <w:numFmt w:val="decimal"/>
      <w:lvlText w:val="%1.%2."/>
      <w:lvlJc w:val="left"/>
      <w:pPr>
        <w:ind w:left="495" w:hanging="49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99F02A6"/>
    <w:multiLevelType w:val="multilevel"/>
    <w:tmpl w:val="87A41060"/>
    <w:lvl w:ilvl="0">
      <w:start w:val="1"/>
      <w:numFmt w:val="decimal"/>
      <w:lvlText w:val="%1."/>
      <w:lvlJc w:val="left"/>
      <w:pPr>
        <w:ind w:left="420" w:hanging="420"/>
      </w:pPr>
    </w:lvl>
    <w:lvl w:ilvl="1">
      <w:start w:val="1"/>
      <w:numFmt w:val="bullet"/>
      <w:lvlText w:val="●"/>
      <w:lvlJc w:val="left"/>
      <w:pPr>
        <w:ind w:left="1554" w:hanging="420"/>
      </w:pPr>
      <w:rPr>
        <w:rFonts w:ascii="Noto Sans Symbols" w:eastAsia="Noto Sans Symbols" w:hAnsi="Noto Sans Symbols" w:cs="Noto Sans Symbols"/>
      </w:rPr>
    </w:lvl>
    <w:lvl w:ilvl="2">
      <w:start w:val="1"/>
      <w:numFmt w:val="decimal"/>
      <w:lvlText w:val="%1.●.%3."/>
      <w:lvlJc w:val="left"/>
      <w:pPr>
        <w:ind w:left="2988" w:hanging="720"/>
      </w:pPr>
    </w:lvl>
    <w:lvl w:ilvl="3">
      <w:start w:val="1"/>
      <w:numFmt w:val="decimal"/>
      <w:lvlText w:val="%1.●.%3.%4."/>
      <w:lvlJc w:val="left"/>
      <w:pPr>
        <w:ind w:left="4122" w:hanging="720"/>
      </w:pPr>
    </w:lvl>
    <w:lvl w:ilvl="4">
      <w:start w:val="1"/>
      <w:numFmt w:val="decimal"/>
      <w:lvlText w:val="%1.●.%3.%4.%5."/>
      <w:lvlJc w:val="left"/>
      <w:pPr>
        <w:ind w:left="5616" w:hanging="1080"/>
      </w:pPr>
    </w:lvl>
    <w:lvl w:ilvl="5">
      <w:start w:val="1"/>
      <w:numFmt w:val="decimal"/>
      <w:lvlText w:val="%1.●.%3.%4.%5.%6."/>
      <w:lvlJc w:val="left"/>
      <w:pPr>
        <w:ind w:left="6750" w:hanging="1080"/>
      </w:pPr>
    </w:lvl>
    <w:lvl w:ilvl="6">
      <w:start w:val="1"/>
      <w:numFmt w:val="decimal"/>
      <w:lvlText w:val="%1.●.%3.%4.%5.%6.%7."/>
      <w:lvlJc w:val="left"/>
      <w:pPr>
        <w:ind w:left="8244" w:hanging="1440"/>
      </w:pPr>
    </w:lvl>
    <w:lvl w:ilvl="7">
      <w:start w:val="1"/>
      <w:numFmt w:val="decimal"/>
      <w:lvlText w:val="%1.●.%3.%4.%5.%6.%7.%8."/>
      <w:lvlJc w:val="left"/>
      <w:pPr>
        <w:ind w:left="9378" w:hanging="1440"/>
      </w:pPr>
    </w:lvl>
    <w:lvl w:ilvl="8">
      <w:start w:val="1"/>
      <w:numFmt w:val="decimal"/>
      <w:lvlText w:val="%1.●.%3.%4.%5.%6.%7.%8.%9."/>
      <w:lvlJc w:val="left"/>
      <w:pPr>
        <w:ind w:left="10872" w:hanging="1800"/>
      </w:pPr>
    </w:lvl>
  </w:abstractNum>
  <w:abstractNum w:abstractNumId="12" w15:restartNumberingAfterBreak="0">
    <w:nsid w:val="2B051062"/>
    <w:multiLevelType w:val="multilevel"/>
    <w:tmpl w:val="47D04468"/>
    <w:lvl w:ilvl="0">
      <w:start w:val="6"/>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71E333D"/>
    <w:multiLevelType w:val="multilevel"/>
    <w:tmpl w:val="F18C2EC0"/>
    <w:lvl w:ilvl="0">
      <w:start w:val="1"/>
      <w:numFmt w:val="decimal"/>
      <w:lvlText w:val="%1."/>
      <w:lvlJc w:val="left"/>
      <w:pPr>
        <w:ind w:left="420" w:hanging="420"/>
      </w:pPr>
    </w:lvl>
    <w:lvl w:ilvl="1">
      <w:start w:val="1"/>
      <w:numFmt w:val="bullet"/>
      <w:lvlText w:val="●"/>
      <w:lvlJc w:val="left"/>
      <w:pPr>
        <w:ind w:left="1554" w:hanging="420"/>
      </w:pPr>
      <w:rPr>
        <w:rFonts w:ascii="Noto Sans Symbols" w:eastAsia="Noto Sans Symbols" w:hAnsi="Noto Sans Symbols" w:cs="Noto Sans Symbols"/>
      </w:rPr>
    </w:lvl>
    <w:lvl w:ilvl="2">
      <w:start w:val="1"/>
      <w:numFmt w:val="decimal"/>
      <w:lvlText w:val="%1.●.%3."/>
      <w:lvlJc w:val="left"/>
      <w:pPr>
        <w:ind w:left="2988" w:hanging="720"/>
      </w:pPr>
    </w:lvl>
    <w:lvl w:ilvl="3">
      <w:start w:val="1"/>
      <w:numFmt w:val="decimal"/>
      <w:lvlText w:val="%1.●.%3.%4."/>
      <w:lvlJc w:val="left"/>
      <w:pPr>
        <w:ind w:left="4122" w:hanging="720"/>
      </w:pPr>
    </w:lvl>
    <w:lvl w:ilvl="4">
      <w:start w:val="1"/>
      <w:numFmt w:val="decimal"/>
      <w:lvlText w:val="%1.●.%3.%4.%5."/>
      <w:lvlJc w:val="left"/>
      <w:pPr>
        <w:ind w:left="5616" w:hanging="1080"/>
      </w:pPr>
    </w:lvl>
    <w:lvl w:ilvl="5">
      <w:start w:val="1"/>
      <w:numFmt w:val="decimal"/>
      <w:lvlText w:val="%1.●.%3.%4.%5.%6."/>
      <w:lvlJc w:val="left"/>
      <w:pPr>
        <w:ind w:left="6750" w:hanging="1080"/>
      </w:pPr>
    </w:lvl>
    <w:lvl w:ilvl="6">
      <w:start w:val="1"/>
      <w:numFmt w:val="decimal"/>
      <w:lvlText w:val="%1.●.%3.%4.%5.%6.%7."/>
      <w:lvlJc w:val="left"/>
      <w:pPr>
        <w:ind w:left="8244" w:hanging="1440"/>
      </w:pPr>
    </w:lvl>
    <w:lvl w:ilvl="7">
      <w:start w:val="1"/>
      <w:numFmt w:val="decimal"/>
      <w:lvlText w:val="%1.●.%3.%4.%5.%6.%7.%8."/>
      <w:lvlJc w:val="left"/>
      <w:pPr>
        <w:ind w:left="9378" w:hanging="1440"/>
      </w:pPr>
    </w:lvl>
    <w:lvl w:ilvl="8">
      <w:start w:val="1"/>
      <w:numFmt w:val="decimal"/>
      <w:lvlText w:val="%1.●.%3.%4.%5.%6.%7.%8.%9."/>
      <w:lvlJc w:val="left"/>
      <w:pPr>
        <w:ind w:left="10872" w:hanging="1800"/>
      </w:pPr>
    </w:lvl>
  </w:abstractNum>
  <w:abstractNum w:abstractNumId="14" w15:restartNumberingAfterBreak="0">
    <w:nsid w:val="3C526621"/>
    <w:multiLevelType w:val="multilevel"/>
    <w:tmpl w:val="C5EEDBF6"/>
    <w:lvl w:ilvl="0">
      <w:start w:val="14"/>
      <w:numFmt w:val="decimal"/>
      <w:lvlText w:val="%1."/>
      <w:lvlJc w:val="left"/>
      <w:pPr>
        <w:ind w:left="720" w:hanging="360"/>
      </w:pPr>
      <w:rPr>
        <w:rFonts w:hint="default"/>
      </w:rPr>
    </w:lvl>
    <w:lvl w:ilvl="1">
      <w:start w:val="1"/>
      <w:numFmt w:val="decimal"/>
      <w:lvlText w:val="%2)"/>
      <w:lvlJc w:val="left"/>
      <w:pPr>
        <w:ind w:left="870" w:hanging="5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4A7E178D"/>
    <w:multiLevelType w:val="multilevel"/>
    <w:tmpl w:val="5A90D9E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7201F14"/>
    <w:multiLevelType w:val="multilevel"/>
    <w:tmpl w:val="0C8009D2"/>
    <w:lvl w:ilvl="0">
      <w:start w:val="1"/>
      <w:numFmt w:val="decimal"/>
      <w:lvlText w:val="12.%1."/>
      <w:lvlJc w:val="left"/>
      <w:pPr>
        <w:ind w:left="566" w:hanging="566"/>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A966441"/>
    <w:multiLevelType w:val="multilevel"/>
    <w:tmpl w:val="110EC0A4"/>
    <w:lvl w:ilvl="0">
      <w:start w:val="1"/>
      <w:numFmt w:val="decimal"/>
      <w:lvlText w:val="3.%1."/>
      <w:lvlJc w:val="left"/>
      <w:pPr>
        <w:ind w:left="566" w:hanging="566"/>
      </w:pPr>
      <w:rPr>
        <w:rFonts w:asciiTheme="majorHAnsi" w:eastAsia="Arial" w:hAnsiTheme="majorHAnsi" w:cstheme="majorHAns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8677ABF"/>
    <w:multiLevelType w:val="multilevel"/>
    <w:tmpl w:val="36944CB2"/>
    <w:lvl w:ilvl="0">
      <w:start w:val="12"/>
      <w:numFmt w:val="decimal"/>
      <w:lvlText w:val="%1."/>
      <w:lvlJc w:val="left"/>
      <w:pPr>
        <w:ind w:left="540" w:hanging="540"/>
      </w:pPr>
      <w:rPr>
        <w:rFonts w:hint="default"/>
      </w:rPr>
    </w:lvl>
    <w:lvl w:ilvl="1">
      <w:start w:val="20"/>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C34718"/>
    <w:multiLevelType w:val="multilevel"/>
    <w:tmpl w:val="29D09220"/>
    <w:lvl w:ilvl="0">
      <w:start w:val="3"/>
      <w:numFmt w:val="decimal"/>
      <w:lvlText w:val="%1."/>
      <w:lvlJc w:val="left"/>
      <w:pPr>
        <w:ind w:left="360" w:hanging="360"/>
      </w:pPr>
    </w:lvl>
    <w:lvl w:ilvl="1">
      <w:start w:val="1"/>
      <w:numFmt w:val="decimal"/>
      <w:lvlText w:val="%1.%2."/>
      <w:lvlJc w:val="left"/>
      <w:pPr>
        <w:ind w:left="1636" w:hanging="360"/>
      </w:pPr>
    </w:lvl>
    <w:lvl w:ilvl="2">
      <w:start w:val="1"/>
      <w:numFmt w:val="decimal"/>
      <w:lvlText w:val="%1.%2.%3."/>
      <w:lvlJc w:val="left"/>
      <w:pPr>
        <w:ind w:left="3272"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2008" w:hanging="1800"/>
      </w:pPr>
    </w:lvl>
  </w:abstractNum>
  <w:abstractNum w:abstractNumId="20" w15:restartNumberingAfterBreak="0">
    <w:nsid w:val="698D1EB3"/>
    <w:multiLevelType w:val="multilevel"/>
    <w:tmpl w:val="DEBEC6EE"/>
    <w:lvl w:ilvl="0">
      <w:start w:val="12"/>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D35434"/>
    <w:multiLevelType w:val="multilevel"/>
    <w:tmpl w:val="5602EFBC"/>
    <w:lvl w:ilvl="0">
      <w:start w:val="1"/>
      <w:numFmt w:val="decimal"/>
      <w:lvlText w:val="7.%1."/>
      <w:lvlJc w:val="left"/>
      <w:pPr>
        <w:ind w:left="566" w:hanging="566"/>
      </w:pPr>
      <w:rPr>
        <w:rFonts w:asciiTheme="majorHAnsi" w:eastAsia="Arial" w:hAnsiTheme="majorHAnsi" w:cstheme="majorHAns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F84664A"/>
    <w:multiLevelType w:val="multilevel"/>
    <w:tmpl w:val="099047F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57D0825"/>
    <w:multiLevelType w:val="multilevel"/>
    <w:tmpl w:val="2DFEED4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76270041"/>
    <w:multiLevelType w:val="multilevel"/>
    <w:tmpl w:val="E9DC5034"/>
    <w:lvl w:ilvl="0">
      <w:start w:val="5"/>
      <w:numFmt w:val="decimal"/>
      <w:lvlText w:val="%1."/>
      <w:lvlJc w:val="left"/>
      <w:pPr>
        <w:ind w:left="360" w:hanging="360"/>
      </w:pPr>
    </w:lvl>
    <w:lvl w:ilvl="1">
      <w:start w:val="1"/>
      <w:numFmt w:val="decimal"/>
      <w:lvlText w:val="%1.%2."/>
      <w:lvlJc w:val="left"/>
      <w:pPr>
        <w:ind w:left="1074" w:hanging="36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25" w15:restartNumberingAfterBreak="0">
    <w:nsid w:val="7C1B5C83"/>
    <w:multiLevelType w:val="multilevel"/>
    <w:tmpl w:val="AB6CB7E2"/>
    <w:lvl w:ilvl="0">
      <w:start w:val="1"/>
      <w:numFmt w:val="decimal"/>
      <w:lvlText w:val="%1."/>
      <w:lvlJc w:val="left"/>
      <w:pPr>
        <w:ind w:left="420" w:hanging="420"/>
      </w:pPr>
    </w:lvl>
    <w:lvl w:ilvl="1">
      <w:start w:val="1"/>
      <w:numFmt w:val="bullet"/>
      <w:lvlText w:val="●"/>
      <w:lvlJc w:val="left"/>
      <w:pPr>
        <w:ind w:left="1554" w:hanging="420"/>
      </w:pPr>
      <w:rPr>
        <w:rFonts w:ascii="Noto Sans Symbols" w:eastAsia="Noto Sans Symbols" w:hAnsi="Noto Sans Symbols" w:cs="Noto Sans Symbols"/>
      </w:rPr>
    </w:lvl>
    <w:lvl w:ilvl="2">
      <w:start w:val="1"/>
      <w:numFmt w:val="decimal"/>
      <w:lvlText w:val="%1.●.%3."/>
      <w:lvlJc w:val="left"/>
      <w:pPr>
        <w:ind w:left="2988" w:hanging="720"/>
      </w:pPr>
    </w:lvl>
    <w:lvl w:ilvl="3">
      <w:start w:val="1"/>
      <w:numFmt w:val="decimal"/>
      <w:lvlText w:val="%1.●.%3.%4."/>
      <w:lvlJc w:val="left"/>
      <w:pPr>
        <w:ind w:left="4122" w:hanging="720"/>
      </w:pPr>
    </w:lvl>
    <w:lvl w:ilvl="4">
      <w:start w:val="1"/>
      <w:numFmt w:val="decimal"/>
      <w:lvlText w:val="%1.●.%3.%4.%5."/>
      <w:lvlJc w:val="left"/>
      <w:pPr>
        <w:ind w:left="5616" w:hanging="1080"/>
      </w:pPr>
    </w:lvl>
    <w:lvl w:ilvl="5">
      <w:start w:val="1"/>
      <w:numFmt w:val="decimal"/>
      <w:lvlText w:val="%1.●.%3.%4.%5.%6."/>
      <w:lvlJc w:val="left"/>
      <w:pPr>
        <w:ind w:left="6750" w:hanging="1080"/>
      </w:pPr>
    </w:lvl>
    <w:lvl w:ilvl="6">
      <w:start w:val="1"/>
      <w:numFmt w:val="decimal"/>
      <w:lvlText w:val="%1.●.%3.%4.%5.%6.%7."/>
      <w:lvlJc w:val="left"/>
      <w:pPr>
        <w:ind w:left="8244" w:hanging="1440"/>
      </w:pPr>
    </w:lvl>
    <w:lvl w:ilvl="7">
      <w:start w:val="1"/>
      <w:numFmt w:val="decimal"/>
      <w:lvlText w:val="%1.●.%3.%4.%5.%6.%7.%8."/>
      <w:lvlJc w:val="left"/>
      <w:pPr>
        <w:ind w:left="9378" w:hanging="1440"/>
      </w:pPr>
    </w:lvl>
    <w:lvl w:ilvl="8">
      <w:start w:val="1"/>
      <w:numFmt w:val="decimal"/>
      <w:lvlText w:val="%1.●.%3.%4.%5.%6.%7.%8.%9."/>
      <w:lvlJc w:val="left"/>
      <w:pPr>
        <w:ind w:left="10872" w:hanging="1800"/>
      </w:pPr>
    </w:lvl>
  </w:abstractNum>
  <w:abstractNum w:abstractNumId="26" w15:restartNumberingAfterBreak="0">
    <w:nsid w:val="7E0A0D9F"/>
    <w:multiLevelType w:val="multilevel"/>
    <w:tmpl w:val="6C08F19E"/>
    <w:lvl w:ilvl="0">
      <w:start w:val="2"/>
      <w:numFmt w:val="decimal"/>
      <w:lvlText w:val="%1."/>
      <w:lvlJc w:val="left"/>
      <w:pPr>
        <w:ind w:left="360" w:hanging="360"/>
      </w:pPr>
    </w:lvl>
    <w:lvl w:ilvl="1">
      <w:start w:val="1"/>
      <w:numFmt w:val="decimal"/>
      <w:lvlText w:val="%1.%2."/>
      <w:lvlJc w:val="left"/>
      <w:pPr>
        <w:ind w:left="1494" w:hanging="36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num w:numId="1">
    <w:abstractNumId w:val="17"/>
  </w:num>
  <w:num w:numId="2">
    <w:abstractNumId w:val="21"/>
  </w:num>
  <w:num w:numId="3">
    <w:abstractNumId w:val="14"/>
  </w:num>
  <w:num w:numId="4">
    <w:abstractNumId w:val="8"/>
  </w:num>
  <w:num w:numId="5">
    <w:abstractNumId w:val="5"/>
  </w:num>
  <w:num w:numId="6">
    <w:abstractNumId w:val="2"/>
  </w:num>
  <w:num w:numId="7">
    <w:abstractNumId w:val="11"/>
  </w:num>
  <w:num w:numId="8">
    <w:abstractNumId w:val="13"/>
  </w:num>
  <w:num w:numId="9">
    <w:abstractNumId w:val="25"/>
  </w:num>
  <w:num w:numId="10">
    <w:abstractNumId w:val="26"/>
  </w:num>
  <w:num w:numId="11">
    <w:abstractNumId w:val="22"/>
  </w:num>
  <w:num w:numId="12">
    <w:abstractNumId w:val="6"/>
  </w:num>
  <w:num w:numId="13">
    <w:abstractNumId w:val="15"/>
  </w:num>
  <w:num w:numId="14">
    <w:abstractNumId w:val="24"/>
  </w:num>
  <w:num w:numId="15">
    <w:abstractNumId w:val="19"/>
  </w:num>
  <w:num w:numId="16">
    <w:abstractNumId w:val="9"/>
  </w:num>
  <w:num w:numId="17">
    <w:abstractNumId w:val="4"/>
  </w:num>
  <w:num w:numId="18">
    <w:abstractNumId w:val="1"/>
  </w:num>
  <w:num w:numId="19">
    <w:abstractNumId w:val="12"/>
  </w:num>
  <w:num w:numId="20">
    <w:abstractNumId w:val="10"/>
  </w:num>
  <w:num w:numId="21">
    <w:abstractNumId w:val="23"/>
  </w:num>
  <w:num w:numId="22">
    <w:abstractNumId w:val="7"/>
  </w:num>
  <w:num w:numId="23">
    <w:abstractNumId w:val="3"/>
  </w:num>
  <w:num w:numId="24">
    <w:abstractNumId w:val="16"/>
  </w:num>
  <w:num w:numId="25">
    <w:abstractNumId w:val="20"/>
  </w:num>
  <w:num w:numId="26">
    <w:abstractNumId w:val="18"/>
  </w:num>
  <w:num w:numId="27">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31"/>
    <w:rsid w:val="000001B8"/>
    <w:rsid w:val="00001026"/>
    <w:rsid w:val="0000192A"/>
    <w:rsid w:val="0000378A"/>
    <w:rsid w:val="00003CA1"/>
    <w:rsid w:val="00006070"/>
    <w:rsid w:val="00006520"/>
    <w:rsid w:val="000072F2"/>
    <w:rsid w:val="0000792F"/>
    <w:rsid w:val="00007A6B"/>
    <w:rsid w:val="00010D43"/>
    <w:rsid w:val="00011ABE"/>
    <w:rsid w:val="0001239A"/>
    <w:rsid w:val="000124A2"/>
    <w:rsid w:val="00012D18"/>
    <w:rsid w:val="00015515"/>
    <w:rsid w:val="0001717A"/>
    <w:rsid w:val="00017EF1"/>
    <w:rsid w:val="00020692"/>
    <w:rsid w:val="00022D0D"/>
    <w:rsid w:val="00022EF6"/>
    <w:rsid w:val="0002303E"/>
    <w:rsid w:val="00024450"/>
    <w:rsid w:val="00025046"/>
    <w:rsid w:val="00026B79"/>
    <w:rsid w:val="00027078"/>
    <w:rsid w:val="00027F18"/>
    <w:rsid w:val="00030699"/>
    <w:rsid w:val="00030EA1"/>
    <w:rsid w:val="00031593"/>
    <w:rsid w:val="00031666"/>
    <w:rsid w:val="00032EDC"/>
    <w:rsid w:val="0003434D"/>
    <w:rsid w:val="000351E4"/>
    <w:rsid w:val="00035233"/>
    <w:rsid w:val="00035A6E"/>
    <w:rsid w:val="000362CA"/>
    <w:rsid w:val="00036DA4"/>
    <w:rsid w:val="00036EB4"/>
    <w:rsid w:val="000377E4"/>
    <w:rsid w:val="0003787A"/>
    <w:rsid w:val="0004169A"/>
    <w:rsid w:val="00041E08"/>
    <w:rsid w:val="00042A38"/>
    <w:rsid w:val="0004442A"/>
    <w:rsid w:val="00045582"/>
    <w:rsid w:val="00045682"/>
    <w:rsid w:val="0004569D"/>
    <w:rsid w:val="00045D97"/>
    <w:rsid w:val="00045F46"/>
    <w:rsid w:val="000461B2"/>
    <w:rsid w:val="0005005F"/>
    <w:rsid w:val="000504A1"/>
    <w:rsid w:val="000508B2"/>
    <w:rsid w:val="0005224F"/>
    <w:rsid w:val="000526B4"/>
    <w:rsid w:val="00053406"/>
    <w:rsid w:val="00054C7B"/>
    <w:rsid w:val="000568DA"/>
    <w:rsid w:val="00056970"/>
    <w:rsid w:val="00057826"/>
    <w:rsid w:val="000606DB"/>
    <w:rsid w:val="000611FC"/>
    <w:rsid w:val="0006188B"/>
    <w:rsid w:val="00063359"/>
    <w:rsid w:val="000647C0"/>
    <w:rsid w:val="00064D99"/>
    <w:rsid w:val="00065837"/>
    <w:rsid w:val="00065F66"/>
    <w:rsid w:val="00066533"/>
    <w:rsid w:val="00066A94"/>
    <w:rsid w:val="00066ED5"/>
    <w:rsid w:val="00070128"/>
    <w:rsid w:val="0007211D"/>
    <w:rsid w:val="0007248F"/>
    <w:rsid w:val="000729A2"/>
    <w:rsid w:val="00072CEE"/>
    <w:rsid w:val="00072EBA"/>
    <w:rsid w:val="00073D32"/>
    <w:rsid w:val="00073F29"/>
    <w:rsid w:val="00075262"/>
    <w:rsid w:val="000763BE"/>
    <w:rsid w:val="00076D0D"/>
    <w:rsid w:val="00080636"/>
    <w:rsid w:val="00081510"/>
    <w:rsid w:val="00081A12"/>
    <w:rsid w:val="00082E74"/>
    <w:rsid w:val="000838B7"/>
    <w:rsid w:val="000847AB"/>
    <w:rsid w:val="000850A9"/>
    <w:rsid w:val="000862FD"/>
    <w:rsid w:val="000904EC"/>
    <w:rsid w:val="0009219D"/>
    <w:rsid w:val="00092FC4"/>
    <w:rsid w:val="00094CA6"/>
    <w:rsid w:val="000951D8"/>
    <w:rsid w:val="0009547C"/>
    <w:rsid w:val="000972BC"/>
    <w:rsid w:val="0009757A"/>
    <w:rsid w:val="000A19FA"/>
    <w:rsid w:val="000A1A7E"/>
    <w:rsid w:val="000A2364"/>
    <w:rsid w:val="000A2786"/>
    <w:rsid w:val="000A2CF4"/>
    <w:rsid w:val="000A2E6B"/>
    <w:rsid w:val="000A35F6"/>
    <w:rsid w:val="000A4213"/>
    <w:rsid w:val="000A47B9"/>
    <w:rsid w:val="000A4972"/>
    <w:rsid w:val="000A5ED1"/>
    <w:rsid w:val="000B055C"/>
    <w:rsid w:val="000B226C"/>
    <w:rsid w:val="000B29F4"/>
    <w:rsid w:val="000B2C5A"/>
    <w:rsid w:val="000B3839"/>
    <w:rsid w:val="000B3B3C"/>
    <w:rsid w:val="000B4895"/>
    <w:rsid w:val="000B4A02"/>
    <w:rsid w:val="000B55DE"/>
    <w:rsid w:val="000B5FB9"/>
    <w:rsid w:val="000B6F19"/>
    <w:rsid w:val="000B79FC"/>
    <w:rsid w:val="000C0F85"/>
    <w:rsid w:val="000C15BC"/>
    <w:rsid w:val="000C31E9"/>
    <w:rsid w:val="000C5490"/>
    <w:rsid w:val="000C6421"/>
    <w:rsid w:val="000C6E82"/>
    <w:rsid w:val="000C7323"/>
    <w:rsid w:val="000C734F"/>
    <w:rsid w:val="000C7E13"/>
    <w:rsid w:val="000D0A66"/>
    <w:rsid w:val="000D13B0"/>
    <w:rsid w:val="000D1A5A"/>
    <w:rsid w:val="000D1ADC"/>
    <w:rsid w:val="000D1B17"/>
    <w:rsid w:val="000D28A0"/>
    <w:rsid w:val="000D299B"/>
    <w:rsid w:val="000D42EC"/>
    <w:rsid w:val="000D4911"/>
    <w:rsid w:val="000D4C2E"/>
    <w:rsid w:val="000D583E"/>
    <w:rsid w:val="000D5C23"/>
    <w:rsid w:val="000D624A"/>
    <w:rsid w:val="000D669B"/>
    <w:rsid w:val="000D6F43"/>
    <w:rsid w:val="000D72AE"/>
    <w:rsid w:val="000E0364"/>
    <w:rsid w:val="000E147E"/>
    <w:rsid w:val="000E161E"/>
    <w:rsid w:val="000E385D"/>
    <w:rsid w:val="000E50E4"/>
    <w:rsid w:val="000E6CE6"/>
    <w:rsid w:val="000E7ED3"/>
    <w:rsid w:val="000F00B6"/>
    <w:rsid w:val="000F110A"/>
    <w:rsid w:val="000F1EAC"/>
    <w:rsid w:val="000F2499"/>
    <w:rsid w:val="000F28AD"/>
    <w:rsid w:val="000F3D9E"/>
    <w:rsid w:val="000F41CD"/>
    <w:rsid w:val="000F46FD"/>
    <w:rsid w:val="000F4965"/>
    <w:rsid w:val="000F6287"/>
    <w:rsid w:val="000F6CDE"/>
    <w:rsid w:val="000F7341"/>
    <w:rsid w:val="00100820"/>
    <w:rsid w:val="00103CE9"/>
    <w:rsid w:val="001066DD"/>
    <w:rsid w:val="001123B5"/>
    <w:rsid w:val="00112A54"/>
    <w:rsid w:val="001136F0"/>
    <w:rsid w:val="00113D1E"/>
    <w:rsid w:val="00115E64"/>
    <w:rsid w:val="00116F30"/>
    <w:rsid w:val="00120274"/>
    <w:rsid w:val="00120E67"/>
    <w:rsid w:val="00121863"/>
    <w:rsid w:val="00121B30"/>
    <w:rsid w:val="00121E6B"/>
    <w:rsid w:val="00123DF5"/>
    <w:rsid w:val="00126DFA"/>
    <w:rsid w:val="00127852"/>
    <w:rsid w:val="00127F31"/>
    <w:rsid w:val="00130D5F"/>
    <w:rsid w:val="00130E1F"/>
    <w:rsid w:val="001320AA"/>
    <w:rsid w:val="00132158"/>
    <w:rsid w:val="00132EEF"/>
    <w:rsid w:val="001331D1"/>
    <w:rsid w:val="00133865"/>
    <w:rsid w:val="0013601A"/>
    <w:rsid w:val="001379DB"/>
    <w:rsid w:val="00140F4B"/>
    <w:rsid w:val="00141E13"/>
    <w:rsid w:val="00141EA0"/>
    <w:rsid w:val="00141F6C"/>
    <w:rsid w:val="00142CDA"/>
    <w:rsid w:val="001437AE"/>
    <w:rsid w:val="00143868"/>
    <w:rsid w:val="001439A9"/>
    <w:rsid w:val="00144363"/>
    <w:rsid w:val="001454ED"/>
    <w:rsid w:val="00145517"/>
    <w:rsid w:val="00146CCB"/>
    <w:rsid w:val="001516A7"/>
    <w:rsid w:val="00151816"/>
    <w:rsid w:val="00152B56"/>
    <w:rsid w:val="00152E6F"/>
    <w:rsid w:val="0015372C"/>
    <w:rsid w:val="001545AC"/>
    <w:rsid w:val="00154788"/>
    <w:rsid w:val="00155167"/>
    <w:rsid w:val="00155E02"/>
    <w:rsid w:val="001571B2"/>
    <w:rsid w:val="001578C3"/>
    <w:rsid w:val="001610ED"/>
    <w:rsid w:val="00161202"/>
    <w:rsid w:val="001615B5"/>
    <w:rsid w:val="00162793"/>
    <w:rsid w:val="00162B4C"/>
    <w:rsid w:val="00163925"/>
    <w:rsid w:val="0016566F"/>
    <w:rsid w:val="00166081"/>
    <w:rsid w:val="00166E5C"/>
    <w:rsid w:val="00167EA0"/>
    <w:rsid w:val="00170692"/>
    <w:rsid w:val="001706D9"/>
    <w:rsid w:val="001716CC"/>
    <w:rsid w:val="00172987"/>
    <w:rsid w:val="0017352B"/>
    <w:rsid w:val="0017387B"/>
    <w:rsid w:val="001740E6"/>
    <w:rsid w:val="00177305"/>
    <w:rsid w:val="00177A7D"/>
    <w:rsid w:val="00181069"/>
    <w:rsid w:val="00183388"/>
    <w:rsid w:val="00183E7B"/>
    <w:rsid w:val="00183F7E"/>
    <w:rsid w:val="00183FBD"/>
    <w:rsid w:val="001851B3"/>
    <w:rsid w:val="00185A6E"/>
    <w:rsid w:val="00185B81"/>
    <w:rsid w:val="00186450"/>
    <w:rsid w:val="00190A03"/>
    <w:rsid w:val="0019107C"/>
    <w:rsid w:val="00192E3F"/>
    <w:rsid w:val="00193066"/>
    <w:rsid w:val="00193257"/>
    <w:rsid w:val="00193940"/>
    <w:rsid w:val="001958FB"/>
    <w:rsid w:val="00195AB5"/>
    <w:rsid w:val="00195F41"/>
    <w:rsid w:val="00196BDD"/>
    <w:rsid w:val="00197F66"/>
    <w:rsid w:val="001A0EEB"/>
    <w:rsid w:val="001A2ADF"/>
    <w:rsid w:val="001A2E43"/>
    <w:rsid w:val="001A36B4"/>
    <w:rsid w:val="001A3843"/>
    <w:rsid w:val="001A40E9"/>
    <w:rsid w:val="001A4B42"/>
    <w:rsid w:val="001A61FD"/>
    <w:rsid w:val="001A63D7"/>
    <w:rsid w:val="001A7B42"/>
    <w:rsid w:val="001B0D41"/>
    <w:rsid w:val="001B0F1C"/>
    <w:rsid w:val="001B176C"/>
    <w:rsid w:val="001B1A8A"/>
    <w:rsid w:val="001B1F74"/>
    <w:rsid w:val="001B2128"/>
    <w:rsid w:val="001B2FC6"/>
    <w:rsid w:val="001B307A"/>
    <w:rsid w:val="001B41F0"/>
    <w:rsid w:val="001B4999"/>
    <w:rsid w:val="001B5939"/>
    <w:rsid w:val="001B60E8"/>
    <w:rsid w:val="001B778E"/>
    <w:rsid w:val="001B78B3"/>
    <w:rsid w:val="001B7D68"/>
    <w:rsid w:val="001C075A"/>
    <w:rsid w:val="001C101C"/>
    <w:rsid w:val="001C1CB9"/>
    <w:rsid w:val="001C1DD4"/>
    <w:rsid w:val="001C3449"/>
    <w:rsid w:val="001C38C7"/>
    <w:rsid w:val="001C53F0"/>
    <w:rsid w:val="001C582F"/>
    <w:rsid w:val="001C7169"/>
    <w:rsid w:val="001D0F90"/>
    <w:rsid w:val="001D2649"/>
    <w:rsid w:val="001D2C14"/>
    <w:rsid w:val="001D3B88"/>
    <w:rsid w:val="001D3C80"/>
    <w:rsid w:val="001D4356"/>
    <w:rsid w:val="001D43B2"/>
    <w:rsid w:val="001D6233"/>
    <w:rsid w:val="001D6A04"/>
    <w:rsid w:val="001D7D17"/>
    <w:rsid w:val="001E129D"/>
    <w:rsid w:val="001E157D"/>
    <w:rsid w:val="001E18F6"/>
    <w:rsid w:val="001E2032"/>
    <w:rsid w:val="001E2DD8"/>
    <w:rsid w:val="001E5E44"/>
    <w:rsid w:val="001E6A06"/>
    <w:rsid w:val="001F1249"/>
    <w:rsid w:val="001F1A88"/>
    <w:rsid w:val="001F2CFF"/>
    <w:rsid w:val="001F39E2"/>
    <w:rsid w:val="001F3B00"/>
    <w:rsid w:val="001F62B7"/>
    <w:rsid w:val="001F6367"/>
    <w:rsid w:val="001F671D"/>
    <w:rsid w:val="001F6B6B"/>
    <w:rsid w:val="001F73D4"/>
    <w:rsid w:val="001F7F4D"/>
    <w:rsid w:val="002000F6"/>
    <w:rsid w:val="00201692"/>
    <w:rsid w:val="002016B1"/>
    <w:rsid w:val="0020192B"/>
    <w:rsid w:val="00201DF8"/>
    <w:rsid w:val="0020232A"/>
    <w:rsid w:val="00202FD5"/>
    <w:rsid w:val="00202FFF"/>
    <w:rsid w:val="002046FB"/>
    <w:rsid w:val="002055E8"/>
    <w:rsid w:val="00205653"/>
    <w:rsid w:val="00205C45"/>
    <w:rsid w:val="00205F90"/>
    <w:rsid w:val="002060BE"/>
    <w:rsid w:val="00211460"/>
    <w:rsid w:val="00211AAF"/>
    <w:rsid w:val="00211B0E"/>
    <w:rsid w:val="00211FF9"/>
    <w:rsid w:val="002120AB"/>
    <w:rsid w:val="0021312C"/>
    <w:rsid w:val="002148FB"/>
    <w:rsid w:val="00215F87"/>
    <w:rsid w:val="00217193"/>
    <w:rsid w:val="00217D7B"/>
    <w:rsid w:val="00221094"/>
    <w:rsid w:val="0022368D"/>
    <w:rsid w:val="0022671D"/>
    <w:rsid w:val="00226B50"/>
    <w:rsid w:val="00226D8F"/>
    <w:rsid w:val="0023190C"/>
    <w:rsid w:val="002367B2"/>
    <w:rsid w:val="002369E7"/>
    <w:rsid w:val="0024277C"/>
    <w:rsid w:val="002451C9"/>
    <w:rsid w:val="00245A31"/>
    <w:rsid w:val="00245E07"/>
    <w:rsid w:val="0024674C"/>
    <w:rsid w:val="00246C17"/>
    <w:rsid w:val="0024764D"/>
    <w:rsid w:val="00247C52"/>
    <w:rsid w:val="00251D7E"/>
    <w:rsid w:val="00252DB1"/>
    <w:rsid w:val="00254B17"/>
    <w:rsid w:val="00254BA2"/>
    <w:rsid w:val="00256ADE"/>
    <w:rsid w:val="00256E3D"/>
    <w:rsid w:val="00260459"/>
    <w:rsid w:val="0026127A"/>
    <w:rsid w:val="002621FC"/>
    <w:rsid w:val="00262429"/>
    <w:rsid w:val="00262DD3"/>
    <w:rsid w:val="002635F3"/>
    <w:rsid w:val="00263AC2"/>
    <w:rsid w:val="0026415F"/>
    <w:rsid w:val="0026435A"/>
    <w:rsid w:val="00264F30"/>
    <w:rsid w:val="00265646"/>
    <w:rsid w:val="00266001"/>
    <w:rsid w:val="00266B6E"/>
    <w:rsid w:val="002678A9"/>
    <w:rsid w:val="00267A94"/>
    <w:rsid w:val="00271B22"/>
    <w:rsid w:val="00271FF4"/>
    <w:rsid w:val="00272801"/>
    <w:rsid w:val="00272988"/>
    <w:rsid w:val="002735CE"/>
    <w:rsid w:val="002742E1"/>
    <w:rsid w:val="00274F79"/>
    <w:rsid w:val="00275063"/>
    <w:rsid w:val="0027575A"/>
    <w:rsid w:val="00276150"/>
    <w:rsid w:val="00276E80"/>
    <w:rsid w:val="00280980"/>
    <w:rsid w:val="00281439"/>
    <w:rsid w:val="00283ACF"/>
    <w:rsid w:val="00285C13"/>
    <w:rsid w:val="0028607F"/>
    <w:rsid w:val="0028689A"/>
    <w:rsid w:val="00287C88"/>
    <w:rsid w:val="00287EA3"/>
    <w:rsid w:val="00290FDE"/>
    <w:rsid w:val="00292649"/>
    <w:rsid w:val="00292D66"/>
    <w:rsid w:val="0029485E"/>
    <w:rsid w:val="00295228"/>
    <w:rsid w:val="002960BE"/>
    <w:rsid w:val="00296C57"/>
    <w:rsid w:val="002A1B78"/>
    <w:rsid w:val="002A24CF"/>
    <w:rsid w:val="002A30AF"/>
    <w:rsid w:val="002A3131"/>
    <w:rsid w:val="002A36CF"/>
    <w:rsid w:val="002A3EA8"/>
    <w:rsid w:val="002A44D7"/>
    <w:rsid w:val="002A5691"/>
    <w:rsid w:val="002A596A"/>
    <w:rsid w:val="002A6E27"/>
    <w:rsid w:val="002A74F9"/>
    <w:rsid w:val="002A7BBB"/>
    <w:rsid w:val="002B02EB"/>
    <w:rsid w:val="002B0A09"/>
    <w:rsid w:val="002B0A5B"/>
    <w:rsid w:val="002B1290"/>
    <w:rsid w:val="002B17E1"/>
    <w:rsid w:val="002B1857"/>
    <w:rsid w:val="002B210F"/>
    <w:rsid w:val="002B24BD"/>
    <w:rsid w:val="002B3A15"/>
    <w:rsid w:val="002B4896"/>
    <w:rsid w:val="002B4E3C"/>
    <w:rsid w:val="002B5532"/>
    <w:rsid w:val="002B648E"/>
    <w:rsid w:val="002B6B02"/>
    <w:rsid w:val="002B7021"/>
    <w:rsid w:val="002B7038"/>
    <w:rsid w:val="002C07AC"/>
    <w:rsid w:val="002C309E"/>
    <w:rsid w:val="002C40DD"/>
    <w:rsid w:val="002C4FED"/>
    <w:rsid w:val="002C5714"/>
    <w:rsid w:val="002C5E2B"/>
    <w:rsid w:val="002C62B4"/>
    <w:rsid w:val="002C6980"/>
    <w:rsid w:val="002C7F8E"/>
    <w:rsid w:val="002D0D9C"/>
    <w:rsid w:val="002D18AA"/>
    <w:rsid w:val="002D514C"/>
    <w:rsid w:val="002D6C0D"/>
    <w:rsid w:val="002D7496"/>
    <w:rsid w:val="002D78E7"/>
    <w:rsid w:val="002D79CC"/>
    <w:rsid w:val="002E04D2"/>
    <w:rsid w:val="002E390F"/>
    <w:rsid w:val="002E52F7"/>
    <w:rsid w:val="002E6607"/>
    <w:rsid w:val="002E7545"/>
    <w:rsid w:val="002E7C28"/>
    <w:rsid w:val="002F05BE"/>
    <w:rsid w:val="002F3C67"/>
    <w:rsid w:val="002F3EDA"/>
    <w:rsid w:val="002F5055"/>
    <w:rsid w:val="002F525E"/>
    <w:rsid w:val="002F5A4E"/>
    <w:rsid w:val="002F5D48"/>
    <w:rsid w:val="002F6254"/>
    <w:rsid w:val="002F76E7"/>
    <w:rsid w:val="0030058C"/>
    <w:rsid w:val="003012C5"/>
    <w:rsid w:val="00301E4D"/>
    <w:rsid w:val="003020B6"/>
    <w:rsid w:val="00302FE2"/>
    <w:rsid w:val="0030334B"/>
    <w:rsid w:val="003043B6"/>
    <w:rsid w:val="003059D2"/>
    <w:rsid w:val="003065D7"/>
    <w:rsid w:val="003074C0"/>
    <w:rsid w:val="0030765A"/>
    <w:rsid w:val="00310A52"/>
    <w:rsid w:val="00311675"/>
    <w:rsid w:val="0031176A"/>
    <w:rsid w:val="00313604"/>
    <w:rsid w:val="00314739"/>
    <w:rsid w:val="00315A35"/>
    <w:rsid w:val="003169F1"/>
    <w:rsid w:val="003205CA"/>
    <w:rsid w:val="00321470"/>
    <w:rsid w:val="00321774"/>
    <w:rsid w:val="00323298"/>
    <w:rsid w:val="00323445"/>
    <w:rsid w:val="00323FE9"/>
    <w:rsid w:val="00326477"/>
    <w:rsid w:val="00327338"/>
    <w:rsid w:val="003273D6"/>
    <w:rsid w:val="00330416"/>
    <w:rsid w:val="0033130E"/>
    <w:rsid w:val="00332D00"/>
    <w:rsid w:val="003341C4"/>
    <w:rsid w:val="0033434C"/>
    <w:rsid w:val="00334CB1"/>
    <w:rsid w:val="00335B4E"/>
    <w:rsid w:val="00335EC9"/>
    <w:rsid w:val="00336426"/>
    <w:rsid w:val="00336DFB"/>
    <w:rsid w:val="00336F5A"/>
    <w:rsid w:val="00340ADA"/>
    <w:rsid w:val="00340CC4"/>
    <w:rsid w:val="00340D73"/>
    <w:rsid w:val="00342B21"/>
    <w:rsid w:val="0034410D"/>
    <w:rsid w:val="00344315"/>
    <w:rsid w:val="003445EF"/>
    <w:rsid w:val="00344731"/>
    <w:rsid w:val="00344F47"/>
    <w:rsid w:val="003450DA"/>
    <w:rsid w:val="0034654B"/>
    <w:rsid w:val="0034714B"/>
    <w:rsid w:val="00350048"/>
    <w:rsid w:val="00350E1B"/>
    <w:rsid w:val="0035339C"/>
    <w:rsid w:val="0035374B"/>
    <w:rsid w:val="0035423C"/>
    <w:rsid w:val="00354492"/>
    <w:rsid w:val="0035492B"/>
    <w:rsid w:val="00355ADF"/>
    <w:rsid w:val="00356696"/>
    <w:rsid w:val="003568FD"/>
    <w:rsid w:val="00356D70"/>
    <w:rsid w:val="00360FBD"/>
    <w:rsid w:val="0036192B"/>
    <w:rsid w:val="00361B49"/>
    <w:rsid w:val="00361C5B"/>
    <w:rsid w:val="00362F0E"/>
    <w:rsid w:val="003631D8"/>
    <w:rsid w:val="00365641"/>
    <w:rsid w:val="003657B7"/>
    <w:rsid w:val="00367696"/>
    <w:rsid w:val="00370350"/>
    <w:rsid w:val="00370BB4"/>
    <w:rsid w:val="0037141D"/>
    <w:rsid w:val="00372081"/>
    <w:rsid w:val="003720B9"/>
    <w:rsid w:val="00373F19"/>
    <w:rsid w:val="003744B2"/>
    <w:rsid w:val="003744D2"/>
    <w:rsid w:val="0037543D"/>
    <w:rsid w:val="003757DE"/>
    <w:rsid w:val="00375A35"/>
    <w:rsid w:val="00376CCF"/>
    <w:rsid w:val="00377524"/>
    <w:rsid w:val="00380170"/>
    <w:rsid w:val="00381BE7"/>
    <w:rsid w:val="00382014"/>
    <w:rsid w:val="0038256D"/>
    <w:rsid w:val="00382D8C"/>
    <w:rsid w:val="00383FE3"/>
    <w:rsid w:val="00384037"/>
    <w:rsid w:val="00386445"/>
    <w:rsid w:val="00386A6A"/>
    <w:rsid w:val="00386BD4"/>
    <w:rsid w:val="003878A0"/>
    <w:rsid w:val="00387F0A"/>
    <w:rsid w:val="00390396"/>
    <w:rsid w:val="003919B1"/>
    <w:rsid w:val="00392821"/>
    <w:rsid w:val="00394463"/>
    <w:rsid w:val="003946A6"/>
    <w:rsid w:val="0039521C"/>
    <w:rsid w:val="003965D6"/>
    <w:rsid w:val="003970AF"/>
    <w:rsid w:val="003A00E5"/>
    <w:rsid w:val="003A0ACB"/>
    <w:rsid w:val="003A0BBD"/>
    <w:rsid w:val="003A0D13"/>
    <w:rsid w:val="003A1891"/>
    <w:rsid w:val="003A1C56"/>
    <w:rsid w:val="003A3442"/>
    <w:rsid w:val="003A4252"/>
    <w:rsid w:val="003A47BB"/>
    <w:rsid w:val="003A4890"/>
    <w:rsid w:val="003A528E"/>
    <w:rsid w:val="003A5B26"/>
    <w:rsid w:val="003A63BF"/>
    <w:rsid w:val="003A6836"/>
    <w:rsid w:val="003A6A6C"/>
    <w:rsid w:val="003A6CA7"/>
    <w:rsid w:val="003B0887"/>
    <w:rsid w:val="003B1586"/>
    <w:rsid w:val="003B1BCB"/>
    <w:rsid w:val="003B1F18"/>
    <w:rsid w:val="003B25DA"/>
    <w:rsid w:val="003B342A"/>
    <w:rsid w:val="003B3A5D"/>
    <w:rsid w:val="003B3C0A"/>
    <w:rsid w:val="003B3F68"/>
    <w:rsid w:val="003B44EC"/>
    <w:rsid w:val="003B4871"/>
    <w:rsid w:val="003B5782"/>
    <w:rsid w:val="003B6BFC"/>
    <w:rsid w:val="003B7264"/>
    <w:rsid w:val="003C00D4"/>
    <w:rsid w:val="003C0A8A"/>
    <w:rsid w:val="003C10D3"/>
    <w:rsid w:val="003C11E9"/>
    <w:rsid w:val="003C2CC1"/>
    <w:rsid w:val="003C6A91"/>
    <w:rsid w:val="003C709E"/>
    <w:rsid w:val="003C72B0"/>
    <w:rsid w:val="003D0002"/>
    <w:rsid w:val="003D145A"/>
    <w:rsid w:val="003D153A"/>
    <w:rsid w:val="003D1E5D"/>
    <w:rsid w:val="003D26EE"/>
    <w:rsid w:val="003D2790"/>
    <w:rsid w:val="003D3152"/>
    <w:rsid w:val="003D32FD"/>
    <w:rsid w:val="003D441D"/>
    <w:rsid w:val="003D5FEA"/>
    <w:rsid w:val="003D6F6A"/>
    <w:rsid w:val="003E1079"/>
    <w:rsid w:val="003E1EBE"/>
    <w:rsid w:val="003E521D"/>
    <w:rsid w:val="003E56D0"/>
    <w:rsid w:val="003E71AB"/>
    <w:rsid w:val="003F0090"/>
    <w:rsid w:val="003F0BB6"/>
    <w:rsid w:val="003F1AD7"/>
    <w:rsid w:val="003F4962"/>
    <w:rsid w:val="003F6131"/>
    <w:rsid w:val="003F6AD6"/>
    <w:rsid w:val="003F75CB"/>
    <w:rsid w:val="0040163C"/>
    <w:rsid w:val="00401F0E"/>
    <w:rsid w:val="0040286C"/>
    <w:rsid w:val="00402F30"/>
    <w:rsid w:val="004038F9"/>
    <w:rsid w:val="004056A0"/>
    <w:rsid w:val="00405BCD"/>
    <w:rsid w:val="0040633D"/>
    <w:rsid w:val="00406B7C"/>
    <w:rsid w:val="00406CD6"/>
    <w:rsid w:val="00410325"/>
    <w:rsid w:val="00410DC6"/>
    <w:rsid w:val="004112E6"/>
    <w:rsid w:val="0041205A"/>
    <w:rsid w:val="004132CE"/>
    <w:rsid w:val="00416294"/>
    <w:rsid w:val="00416B1E"/>
    <w:rsid w:val="00416BB5"/>
    <w:rsid w:val="00417775"/>
    <w:rsid w:val="00420010"/>
    <w:rsid w:val="0042105E"/>
    <w:rsid w:val="004219A9"/>
    <w:rsid w:val="004226B2"/>
    <w:rsid w:val="00424E5B"/>
    <w:rsid w:val="0042540C"/>
    <w:rsid w:val="0042577D"/>
    <w:rsid w:val="00425F51"/>
    <w:rsid w:val="00426224"/>
    <w:rsid w:val="00431060"/>
    <w:rsid w:val="00431C71"/>
    <w:rsid w:val="004335CA"/>
    <w:rsid w:val="00433C94"/>
    <w:rsid w:val="00434FD5"/>
    <w:rsid w:val="0043542B"/>
    <w:rsid w:val="00435ACA"/>
    <w:rsid w:val="00435BBA"/>
    <w:rsid w:val="0043651B"/>
    <w:rsid w:val="00437649"/>
    <w:rsid w:val="00440AE5"/>
    <w:rsid w:val="004417AC"/>
    <w:rsid w:val="004419F7"/>
    <w:rsid w:val="00441D14"/>
    <w:rsid w:val="004421BF"/>
    <w:rsid w:val="00442E47"/>
    <w:rsid w:val="004436E0"/>
    <w:rsid w:val="00443797"/>
    <w:rsid w:val="00443B4F"/>
    <w:rsid w:val="00445B80"/>
    <w:rsid w:val="00445C86"/>
    <w:rsid w:val="00446751"/>
    <w:rsid w:val="00446BA9"/>
    <w:rsid w:val="0044736F"/>
    <w:rsid w:val="0044797F"/>
    <w:rsid w:val="0045228F"/>
    <w:rsid w:val="0045559F"/>
    <w:rsid w:val="00455915"/>
    <w:rsid w:val="004561B3"/>
    <w:rsid w:val="004571F5"/>
    <w:rsid w:val="00457450"/>
    <w:rsid w:val="0045755E"/>
    <w:rsid w:val="00460682"/>
    <w:rsid w:val="00461011"/>
    <w:rsid w:val="00461F2C"/>
    <w:rsid w:val="00463A00"/>
    <w:rsid w:val="00464535"/>
    <w:rsid w:val="00466175"/>
    <w:rsid w:val="00466202"/>
    <w:rsid w:val="00466227"/>
    <w:rsid w:val="00466323"/>
    <w:rsid w:val="004677F4"/>
    <w:rsid w:val="00467815"/>
    <w:rsid w:val="004700A8"/>
    <w:rsid w:val="004702CA"/>
    <w:rsid w:val="00472AB1"/>
    <w:rsid w:val="00473025"/>
    <w:rsid w:val="00473712"/>
    <w:rsid w:val="0047545F"/>
    <w:rsid w:val="00477096"/>
    <w:rsid w:val="00477832"/>
    <w:rsid w:val="00480164"/>
    <w:rsid w:val="0048018F"/>
    <w:rsid w:val="00481E6C"/>
    <w:rsid w:val="004821B6"/>
    <w:rsid w:val="0048268C"/>
    <w:rsid w:val="00483272"/>
    <w:rsid w:val="00484B34"/>
    <w:rsid w:val="00485987"/>
    <w:rsid w:val="00485DF8"/>
    <w:rsid w:val="0048691D"/>
    <w:rsid w:val="00487B7B"/>
    <w:rsid w:val="00491FEB"/>
    <w:rsid w:val="00492152"/>
    <w:rsid w:val="00492163"/>
    <w:rsid w:val="004941F7"/>
    <w:rsid w:val="0049507A"/>
    <w:rsid w:val="004968E8"/>
    <w:rsid w:val="00496E3D"/>
    <w:rsid w:val="004A115D"/>
    <w:rsid w:val="004A226C"/>
    <w:rsid w:val="004A4BF2"/>
    <w:rsid w:val="004A5721"/>
    <w:rsid w:val="004A629D"/>
    <w:rsid w:val="004A6CD3"/>
    <w:rsid w:val="004A7BDB"/>
    <w:rsid w:val="004B050B"/>
    <w:rsid w:val="004B1449"/>
    <w:rsid w:val="004B1A89"/>
    <w:rsid w:val="004B1B89"/>
    <w:rsid w:val="004B33B8"/>
    <w:rsid w:val="004B3FBC"/>
    <w:rsid w:val="004B524B"/>
    <w:rsid w:val="004B5BDA"/>
    <w:rsid w:val="004B5DEF"/>
    <w:rsid w:val="004B64C5"/>
    <w:rsid w:val="004B78BF"/>
    <w:rsid w:val="004B7D9C"/>
    <w:rsid w:val="004C1CB5"/>
    <w:rsid w:val="004C2592"/>
    <w:rsid w:val="004C287A"/>
    <w:rsid w:val="004C29DF"/>
    <w:rsid w:val="004C3E3B"/>
    <w:rsid w:val="004C50F6"/>
    <w:rsid w:val="004D0F3E"/>
    <w:rsid w:val="004D39A6"/>
    <w:rsid w:val="004D4E62"/>
    <w:rsid w:val="004D5047"/>
    <w:rsid w:val="004D5051"/>
    <w:rsid w:val="004D62CA"/>
    <w:rsid w:val="004D7349"/>
    <w:rsid w:val="004E0BE1"/>
    <w:rsid w:val="004E0C71"/>
    <w:rsid w:val="004E260F"/>
    <w:rsid w:val="004E3219"/>
    <w:rsid w:val="004E5A47"/>
    <w:rsid w:val="004F01D1"/>
    <w:rsid w:val="004F0AF1"/>
    <w:rsid w:val="004F1DBC"/>
    <w:rsid w:val="004F220B"/>
    <w:rsid w:val="004F2C18"/>
    <w:rsid w:val="004F2E99"/>
    <w:rsid w:val="004F3A04"/>
    <w:rsid w:val="004F3D7B"/>
    <w:rsid w:val="004F65B2"/>
    <w:rsid w:val="004F7CD5"/>
    <w:rsid w:val="00500581"/>
    <w:rsid w:val="00502B8B"/>
    <w:rsid w:val="0050307F"/>
    <w:rsid w:val="005032CA"/>
    <w:rsid w:val="005034F4"/>
    <w:rsid w:val="00506FEF"/>
    <w:rsid w:val="00507B1D"/>
    <w:rsid w:val="00507D3C"/>
    <w:rsid w:val="0051099F"/>
    <w:rsid w:val="00510A51"/>
    <w:rsid w:val="00512407"/>
    <w:rsid w:val="005130AE"/>
    <w:rsid w:val="00513933"/>
    <w:rsid w:val="00514190"/>
    <w:rsid w:val="00515362"/>
    <w:rsid w:val="005154EC"/>
    <w:rsid w:val="0051715B"/>
    <w:rsid w:val="005176A8"/>
    <w:rsid w:val="0052075F"/>
    <w:rsid w:val="00520A93"/>
    <w:rsid w:val="005220C6"/>
    <w:rsid w:val="00522E05"/>
    <w:rsid w:val="00524E48"/>
    <w:rsid w:val="00524F9C"/>
    <w:rsid w:val="005250AA"/>
    <w:rsid w:val="00525B22"/>
    <w:rsid w:val="00525CA4"/>
    <w:rsid w:val="0052620A"/>
    <w:rsid w:val="00526577"/>
    <w:rsid w:val="005302EC"/>
    <w:rsid w:val="00530C33"/>
    <w:rsid w:val="005313E4"/>
    <w:rsid w:val="005316F3"/>
    <w:rsid w:val="0053241F"/>
    <w:rsid w:val="00532B93"/>
    <w:rsid w:val="00533D4E"/>
    <w:rsid w:val="005344F4"/>
    <w:rsid w:val="00535E6E"/>
    <w:rsid w:val="00536768"/>
    <w:rsid w:val="0053767C"/>
    <w:rsid w:val="00537785"/>
    <w:rsid w:val="00537A71"/>
    <w:rsid w:val="0054052C"/>
    <w:rsid w:val="00540EB8"/>
    <w:rsid w:val="005446F2"/>
    <w:rsid w:val="0054532D"/>
    <w:rsid w:val="00546CB9"/>
    <w:rsid w:val="0054797E"/>
    <w:rsid w:val="00547A5F"/>
    <w:rsid w:val="00551325"/>
    <w:rsid w:val="005517B2"/>
    <w:rsid w:val="00552B54"/>
    <w:rsid w:val="005542B9"/>
    <w:rsid w:val="005545EA"/>
    <w:rsid w:val="00554851"/>
    <w:rsid w:val="005555F8"/>
    <w:rsid w:val="00561293"/>
    <w:rsid w:val="005626E0"/>
    <w:rsid w:val="00563295"/>
    <w:rsid w:val="0056346F"/>
    <w:rsid w:val="005635C7"/>
    <w:rsid w:val="00563BBA"/>
    <w:rsid w:val="00566CB1"/>
    <w:rsid w:val="0056734C"/>
    <w:rsid w:val="00567CD5"/>
    <w:rsid w:val="0057070E"/>
    <w:rsid w:val="0057085D"/>
    <w:rsid w:val="00570FE7"/>
    <w:rsid w:val="00571925"/>
    <w:rsid w:val="00571CE9"/>
    <w:rsid w:val="00572EE8"/>
    <w:rsid w:val="005731BA"/>
    <w:rsid w:val="00576255"/>
    <w:rsid w:val="00577039"/>
    <w:rsid w:val="0057785C"/>
    <w:rsid w:val="00577FE6"/>
    <w:rsid w:val="0058016B"/>
    <w:rsid w:val="005805C6"/>
    <w:rsid w:val="00582CEB"/>
    <w:rsid w:val="00583EDA"/>
    <w:rsid w:val="0058453F"/>
    <w:rsid w:val="00584A8F"/>
    <w:rsid w:val="00587CE7"/>
    <w:rsid w:val="00590141"/>
    <w:rsid w:val="00590ABB"/>
    <w:rsid w:val="00592839"/>
    <w:rsid w:val="00592BC7"/>
    <w:rsid w:val="005942AE"/>
    <w:rsid w:val="00594972"/>
    <w:rsid w:val="00595137"/>
    <w:rsid w:val="00595D45"/>
    <w:rsid w:val="005960DB"/>
    <w:rsid w:val="00597F82"/>
    <w:rsid w:val="005A0055"/>
    <w:rsid w:val="005A0E21"/>
    <w:rsid w:val="005A0FD1"/>
    <w:rsid w:val="005A29EB"/>
    <w:rsid w:val="005A3416"/>
    <w:rsid w:val="005A3539"/>
    <w:rsid w:val="005A3726"/>
    <w:rsid w:val="005A4A10"/>
    <w:rsid w:val="005A5FEC"/>
    <w:rsid w:val="005A639C"/>
    <w:rsid w:val="005A699B"/>
    <w:rsid w:val="005A6AA8"/>
    <w:rsid w:val="005A7BF6"/>
    <w:rsid w:val="005A7C6C"/>
    <w:rsid w:val="005B0137"/>
    <w:rsid w:val="005B04DB"/>
    <w:rsid w:val="005B36AB"/>
    <w:rsid w:val="005B4751"/>
    <w:rsid w:val="005B4FCF"/>
    <w:rsid w:val="005B5D1F"/>
    <w:rsid w:val="005B6A8D"/>
    <w:rsid w:val="005C1B24"/>
    <w:rsid w:val="005C26B7"/>
    <w:rsid w:val="005C2FAA"/>
    <w:rsid w:val="005C306D"/>
    <w:rsid w:val="005C3480"/>
    <w:rsid w:val="005C4305"/>
    <w:rsid w:val="005C4368"/>
    <w:rsid w:val="005C5641"/>
    <w:rsid w:val="005C5792"/>
    <w:rsid w:val="005C59FD"/>
    <w:rsid w:val="005C5F8A"/>
    <w:rsid w:val="005C7DB0"/>
    <w:rsid w:val="005D0825"/>
    <w:rsid w:val="005D083E"/>
    <w:rsid w:val="005D0C4B"/>
    <w:rsid w:val="005D11AF"/>
    <w:rsid w:val="005D11F6"/>
    <w:rsid w:val="005D1550"/>
    <w:rsid w:val="005D178D"/>
    <w:rsid w:val="005D2C6A"/>
    <w:rsid w:val="005D35E3"/>
    <w:rsid w:val="005D444D"/>
    <w:rsid w:val="005D54B4"/>
    <w:rsid w:val="005D56CE"/>
    <w:rsid w:val="005D5868"/>
    <w:rsid w:val="005D5A7C"/>
    <w:rsid w:val="005D63A4"/>
    <w:rsid w:val="005D6C50"/>
    <w:rsid w:val="005D71DB"/>
    <w:rsid w:val="005D7EFF"/>
    <w:rsid w:val="005E0714"/>
    <w:rsid w:val="005E2721"/>
    <w:rsid w:val="005E34E6"/>
    <w:rsid w:val="005E3915"/>
    <w:rsid w:val="005E3DEA"/>
    <w:rsid w:val="005E464E"/>
    <w:rsid w:val="005E7307"/>
    <w:rsid w:val="005F0A58"/>
    <w:rsid w:val="005F0FDD"/>
    <w:rsid w:val="005F2C6B"/>
    <w:rsid w:val="005F3D5D"/>
    <w:rsid w:val="005F59A1"/>
    <w:rsid w:val="005F601D"/>
    <w:rsid w:val="005F6AE3"/>
    <w:rsid w:val="005F6D64"/>
    <w:rsid w:val="005F797E"/>
    <w:rsid w:val="006007BB"/>
    <w:rsid w:val="006011A6"/>
    <w:rsid w:val="00601ECD"/>
    <w:rsid w:val="006026AE"/>
    <w:rsid w:val="00602916"/>
    <w:rsid w:val="006048A6"/>
    <w:rsid w:val="00606144"/>
    <w:rsid w:val="0060646F"/>
    <w:rsid w:val="00607869"/>
    <w:rsid w:val="00611444"/>
    <w:rsid w:val="00611F6D"/>
    <w:rsid w:val="00613960"/>
    <w:rsid w:val="00615092"/>
    <w:rsid w:val="0061516F"/>
    <w:rsid w:val="006162A3"/>
    <w:rsid w:val="006164A2"/>
    <w:rsid w:val="006164BE"/>
    <w:rsid w:val="00620052"/>
    <w:rsid w:val="00620062"/>
    <w:rsid w:val="0062213E"/>
    <w:rsid w:val="0062326D"/>
    <w:rsid w:val="006242D2"/>
    <w:rsid w:val="00625533"/>
    <w:rsid w:val="00625D7A"/>
    <w:rsid w:val="00625EE0"/>
    <w:rsid w:val="006264C3"/>
    <w:rsid w:val="006279B0"/>
    <w:rsid w:val="00630B09"/>
    <w:rsid w:val="00634302"/>
    <w:rsid w:val="00636CB9"/>
    <w:rsid w:val="00640F23"/>
    <w:rsid w:val="00641077"/>
    <w:rsid w:val="0064147F"/>
    <w:rsid w:val="00642AF0"/>
    <w:rsid w:val="006431AC"/>
    <w:rsid w:val="00643652"/>
    <w:rsid w:val="00645005"/>
    <w:rsid w:val="006451FF"/>
    <w:rsid w:val="006464F9"/>
    <w:rsid w:val="006477E1"/>
    <w:rsid w:val="006509A0"/>
    <w:rsid w:val="00650E3E"/>
    <w:rsid w:val="00652120"/>
    <w:rsid w:val="0065467D"/>
    <w:rsid w:val="00660D6D"/>
    <w:rsid w:val="00660F94"/>
    <w:rsid w:val="00663F5D"/>
    <w:rsid w:val="006653AB"/>
    <w:rsid w:val="00665593"/>
    <w:rsid w:val="00670173"/>
    <w:rsid w:val="006703F6"/>
    <w:rsid w:val="00670429"/>
    <w:rsid w:val="006706AF"/>
    <w:rsid w:val="00670F1F"/>
    <w:rsid w:val="00670FE1"/>
    <w:rsid w:val="006710BA"/>
    <w:rsid w:val="00672714"/>
    <w:rsid w:val="006731B2"/>
    <w:rsid w:val="00675E27"/>
    <w:rsid w:val="00676D8F"/>
    <w:rsid w:val="006770AD"/>
    <w:rsid w:val="0067795B"/>
    <w:rsid w:val="00681C4C"/>
    <w:rsid w:val="0068289B"/>
    <w:rsid w:val="00682AE3"/>
    <w:rsid w:val="00683800"/>
    <w:rsid w:val="00683E8F"/>
    <w:rsid w:val="00683FF2"/>
    <w:rsid w:val="006842E0"/>
    <w:rsid w:val="00685ED8"/>
    <w:rsid w:val="00685F55"/>
    <w:rsid w:val="00690DDF"/>
    <w:rsid w:val="0069197D"/>
    <w:rsid w:val="006920B9"/>
    <w:rsid w:val="006926B0"/>
    <w:rsid w:val="00692C82"/>
    <w:rsid w:val="00692EE3"/>
    <w:rsid w:val="0069304C"/>
    <w:rsid w:val="00693BED"/>
    <w:rsid w:val="00694EEC"/>
    <w:rsid w:val="00694FF4"/>
    <w:rsid w:val="00695752"/>
    <w:rsid w:val="00696883"/>
    <w:rsid w:val="00697D2C"/>
    <w:rsid w:val="006A11F4"/>
    <w:rsid w:val="006A1F70"/>
    <w:rsid w:val="006A5EE0"/>
    <w:rsid w:val="006A6CB9"/>
    <w:rsid w:val="006A7AF4"/>
    <w:rsid w:val="006B1419"/>
    <w:rsid w:val="006B1729"/>
    <w:rsid w:val="006B1F1B"/>
    <w:rsid w:val="006B226D"/>
    <w:rsid w:val="006B24DC"/>
    <w:rsid w:val="006B2FC9"/>
    <w:rsid w:val="006B3173"/>
    <w:rsid w:val="006B3B17"/>
    <w:rsid w:val="006B5BF3"/>
    <w:rsid w:val="006B6625"/>
    <w:rsid w:val="006B7366"/>
    <w:rsid w:val="006B784C"/>
    <w:rsid w:val="006C030B"/>
    <w:rsid w:val="006C1D0D"/>
    <w:rsid w:val="006C2421"/>
    <w:rsid w:val="006C2C58"/>
    <w:rsid w:val="006C3652"/>
    <w:rsid w:val="006C4CAA"/>
    <w:rsid w:val="006C5694"/>
    <w:rsid w:val="006C59AB"/>
    <w:rsid w:val="006C767D"/>
    <w:rsid w:val="006D0CD9"/>
    <w:rsid w:val="006D1636"/>
    <w:rsid w:val="006D1E45"/>
    <w:rsid w:val="006D20FF"/>
    <w:rsid w:val="006D359D"/>
    <w:rsid w:val="006D4A24"/>
    <w:rsid w:val="006D5FCF"/>
    <w:rsid w:val="006D6C2A"/>
    <w:rsid w:val="006E0911"/>
    <w:rsid w:val="006E0C00"/>
    <w:rsid w:val="006E1D91"/>
    <w:rsid w:val="006E27A0"/>
    <w:rsid w:val="006E280A"/>
    <w:rsid w:val="006E2B2A"/>
    <w:rsid w:val="006E368F"/>
    <w:rsid w:val="006E4A40"/>
    <w:rsid w:val="006E59E8"/>
    <w:rsid w:val="006E66B4"/>
    <w:rsid w:val="006E73E7"/>
    <w:rsid w:val="006F09D2"/>
    <w:rsid w:val="006F1642"/>
    <w:rsid w:val="006F2157"/>
    <w:rsid w:val="006F27DB"/>
    <w:rsid w:val="006F5C21"/>
    <w:rsid w:val="006F6019"/>
    <w:rsid w:val="006F6C1D"/>
    <w:rsid w:val="006F7058"/>
    <w:rsid w:val="006F71F2"/>
    <w:rsid w:val="00700B28"/>
    <w:rsid w:val="007010BB"/>
    <w:rsid w:val="007021B3"/>
    <w:rsid w:val="007047A4"/>
    <w:rsid w:val="00704B37"/>
    <w:rsid w:val="00704C80"/>
    <w:rsid w:val="00705412"/>
    <w:rsid w:val="00706DB2"/>
    <w:rsid w:val="0070709D"/>
    <w:rsid w:val="00707268"/>
    <w:rsid w:val="00707606"/>
    <w:rsid w:val="0071066A"/>
    <w:rsid w:val="0071089B"/>
    <w:rsid w:val="00714D41"/>
    <w:rsid w:val="00714FFB"/>
    <w:rsid w:val="007151E7"/>
    <w:rsid w:val="007167CC"/>
    <w:rsid w:val="00716A8C"/>
    <w:rsid w:val="0071741D"/>
    <w:rsid w:val="007205E3"/>
    <w:rsid w:val="007221D6"/>
    <w:rsid w:val="00722B6C"/>
    <w:rsid w:val="007230B2"/>
    <w:rsid w:val="00723F17"/>
    <w:rsid w:val="00724F81"/>
    <w:rsid w:val="00725DC6"/>
    <w:rsid w:val="0072705A"/>
    <w:rsid w:val="007306BA"/>
    <w:rsid w:val="007308ED"/>
    <w:rsid w:val="00731BC0"/>
    <w:rsid w:val="00731C78"/>
    <w:rsid w:val="0073295D"/>
    <w:rsid w:val="007345C6"/>
    <w:rsid w:val="0073621D"/>
    <w:rsid w:val="007367B4"/>
    <w:rsid w:val="00736DFB"/>
    <w:rsid w:val="00737184"/>
    <w:rsid w:val="00737497"/>
    <w:rsid w:val="00741874"/>
    <w:rsid w:val="007427DE"/>
    <w:rsid w:val="007456EC"/>
    <w:rsid w:val="00745F67"/>
    <w:rsid w:val="007469FB"/>
    <w:rsid w:val="0075094D"/>
    <w:rsid w:val="00751EBA"/>
    <w:rsid w:val="00752A47"/>
    <w:rsid w:val="007530C7"/>
    <w:rsid w:val="00753B18"/>
    <w:rsid w:val="00753C5D"/>
    <w:rsid w:val="00754153"/>
    <w:rsid w:val="0075463D"/>
    <w:rsid w:val="00754F95"/>
    <w:rsid w:val="00757DA3"/>
    <w:rsid w:val="00760B98"/>
    <w:rsid w:val="00761360"/>
    <w:rsid w:val="007616BB"/>
    <w:rsid w:val="00762C50"/>
    <w:rsid w:val="00764BEE"/>
    <w:rsid w:val="0076518D"/>
    <w:rsid w:val="00766B57"/>
    <w:rsid w:val="00766BD8"/>
    <w:rsid w:val="00767C42"/>
    <w:rsid w:val="007706E4"/>
    <w:rsid w:val="00770AC8"/>
    <w:rsid w:val="00771588"/>
    <w:rsid w:val="00772C9F"/>
    <w:rsid w:val="007731CE"/>
    <w:rsid w:val="00773757"/>
    <w:rsid w:val="00773AD7"/>
    <w:rsid w:val="00773E4A"/>
    <w:rsid w:val="007742FC"/>
    <w:rsid w:val="00774753"/>
    <w:rsid w:val="00774C17"/>
    <w:rsid w:val="00774E0E"/>
    <w:rsid w:val="00776524"/>
    <w:rsid w:val="0077702B"/>
    <w:rsid w:val="0077745B"/>
    <w:rsid w:val="00780B7F"/>
    <w:rsid w:val="00782688"/>
    <w:rsid w:val="00782F96"/>
    <w:rsid w:val="007841A5"/>
    <w:rsid w:val="007845BB"/>
    <w:rsid w:val="007845DB"/>
    <w:rsid w:val="00784726"/>
    <w:rsid w:val="00784A8D"/>
    <w:rsid w:val="00784FE4"/>
    <w:rsid w:val="0078638E"/>
    <w:rsid w:val="00786B63"/>
    <w:rsid w:val="0078764C"/>
    <w:rsid w:val="0079124A"/>
    <w:rsid w:val="0079140D"/>
    <w:rsid w:val="00791FFE"/>
    <w:rsid w:val="0079242C"/>
    <w:rsid w:val="00792B71"/>
    <w:rsid w:val="0079315F"/>
    <w:rsid w:val="007936D5"/>
    <w:rsid w:val="007958D4"/>
    <w:rsid w:val="00796D88"/>
    <w:rsid w:val="00796F18"/>
    <w:rsid w:val="007A02F5"/>
    <w:rsid w:val="007A1C82"/>
    <w:rsid w:val="007A337B"/>
    <w:rsid w:val="007A3728"/>
    <w:rsid w:val="007A3A04"/>
    <w:rsid w:val="007A5267"/>
    <w:rsid w:val="007A5F7F"/>
    <w:rsid w:val="007A624B"/>
    <w:rsid w:val="007A631E"/>
    <w:rsid w:val="007A6A9F"/>
    <w:rsid w:val="007A6B21"/>
    <w:rsid w:val="007A7B07"/>
    <w:rsid w:val="007B1E6C"/>
    <w:rsid w:val="007B25F7"/>
    <w:rsid w:val="007B28AF"/>
    <w:rsid w:val="007B2D47"/>
    <w:rsid w:val="007B35C5"/>
    <w:rsid w:val="007B4BEB"/>
    <w:rsid w:val="007B4E7D"/>
    <w:rsid w:val="007B51F9"/>
    <w:rsid w:val="007B6B7E"/>
    <w:rsid w:val="007C000E"/>
    <w:rsid w:val="007C1883"/>
    <w:rsid w:val="007C2006"/>
    <w:rsid w:val="007C2CE7"/>
    <w:rsid w:val="007C3378"/>
    <w:rsid w:val="007C387C"/>
    <w:rsid w:val="007C410D"/>
    <w:rsid w:val="007C525C"/>
    <w:rsid w:val="007C5C5A"/>
    <w:rsid w:val="007C5FAD"/>
    <w:rsid w:val="007C6D8A"/>
    <w:rsid w:val="007D0AA7"/>
    <w:rsid w:val="007D1280"/>
    <w:rsid w:val="007D29AB"/>
    <w:rsid w:val="007D3096"/>
    <w:rsid w:val="007D3E9E"/>
    <w:rsid w:val="007D49A7"/>
    <w:rsid w:val="007D5155"/>
    <w:rsid w:val="007D595B"/>
    <w:rsid w:val="007D60BA"/>
    <w:rsid w:val="007D621A"/>
    <w:rsid w:val="007E0678"/>
    <w:rsid w:val="007E0FF1"/>
    <w:rsid w:val="007E108A"/>
    <w:rsid w:val="007E142D"/>
    <w:rsid w:val="007E297F"/>
    <w:rsid w:val="007E552D"/>
    <w:rsid w:val="007E5BC8"/>
    <w:rsid w:val="007E6A48"/>
    <w:rsid w:val="007E6C85"/>
    <w:rsid w:val="007E7F10"/>
    <w:rsid w:val="007F1B81"/>
    <w:rsid w:val="007F38C3"/>
    <w:rsid w:val="007F587B"/>
    <w:rsid w:val="007F6E46"/>
    <w:rsid w:val="007F7845"/>
    <w:rsid w:val="007F7FAB"/>
    <w:rsid w:val="00800B74"/>
    <w:rsid w:val="008014D6"/>
    <w:rsid w:val="00801C8F"/>
    <w:rsid w:val="008027BF"/>
    <w:rsid w:val="00802C30"/>
    <w:rsid w:val="00804BDA"/>
    <w:rsid w:val="00805A34"/>
    <w:rsid w:val="00806E13"/>
    <w:rsid w:val="0080787C"/>
    <w:rsid w:val="00807D4B"/>
    <w:rsid w:val="00810380"/>
    <w:rsid w:val="008108CE"/>
    <w:rsid w:val="0081107A"/>
    <w:rsid w:val="00811B84"/>
    <w:rsid w:val="008121A2"/>
    <w:rsid w:val="0081290D"/>
    <w:rsid w:val="00813FD5"/>
    <w:rsid w:val="0081449A"/>
    <w:rsid w:val="0081471E"/>
    <w:rsid w:val="008148DC"/>
    <w:rsid w:val="008149B7"/>
    <w:rsid w:val="00815109"/>
    <w:rsid w:val="008156B8"/>
    <w:rsid w:val="0081598E"/>
    <w:rsid w:val="00817063"/>
    <w:rsid w:val="008178CA"/>
    <w:rsid w:val="00817E8D"/>
    <w:rsid w:val="00817EAC"/>
    <w:rsid w:val="00817F41"/>
    <w:rsid w:val="0082049A"/>
    <w:rsid w:val="0082203B"/>
    <w:rsid w:val="008221F1"/>
    <w:rsid w:val="008226DF"/>
    <w:rsid w:val="00822CA2"/>
    <w:rsid w:val="00823818"/>
    <w:rsid w:val="00823F4F"/>
    <w:rsid w:val="00824489"/>
    <w:rsid w:val="00825A26"/>
    <w:rsid w:val="00826262"/>
    <w:rsid w:val="00827ECB"/>
    <w:rsid w:val="008300DF"/>
    <w:rsid w:val="00830AAC"/>
    <w:rsid w:val="00830E33"/>
    <w:rsid w:val="0083178F"/>
    <w:rsid w:val="00833313"/>
    <w:rsid w:val="00833C05"/>
    <w:rsid w:val="00834ECC"/>
    <w:rsid w:val="00834FEB"/>
    <w:rsid w:val="0083536F"/>
    <w:rsid w:val="00836763"/>
    <w:rsid w:val="00836961"/>
    <w:rsid w:val="0083727E"/>
    <w:rsid w:val="008377A7"/>
    <w:rsid w:val="00837ACE"/>
    <w:rsid w:val="008402BA"/>
    <w:rsid w:val="008411C4"/>
    <w:rsid w:val="00841F04"/>
    <w:rsid w:val="008431E2"/>
    <w:rsid w:val="00844BBB"/>
    <w:rsid w:val="00846662"/>
    <w:rsid w:val="0084726A"/>
    <w:rsid w:val="00852913"/>
    <w:rsid w:val="00854486"/>
    <w:rsid w:val="00854EE9"/>
    <w:rsid w:val="00855910"/>
    <w:rsid w:val="0085754F"/>
    <w:rsid w:val="00857C47"/>
    <w:rsid w:val="00863A58"/>
    <w:rsid w:val="00863BF7"/>
    <w:rsid w:val="00865C94"/>
    <w:rsid w:val="00866DC1"/>
    <w:rsid w:val="00870F5E"/>
    <w:rsid w:val="0087209C"/>
    <w:rsid w:val="00872CD7"/>
    <w:rsid w:val="008735A2"/>
    <w:rsid w:val="00873AD0"/>
    <w:rsid w:val="008754E3"/>
    <w:rsid w:val="008755A4"/>
    <w:rsid w:val="008759C8"/>
    <w:rsid w:val="00877B01"/>
    <w:rsid w:val="00882941"/>
    <w:rsid w:val="0088376F"/>
    <w:rsid w:val="00883FE9"/>
    <w:rsid w:val="00885D93"/>
    <w:rsid w:val="008861E8"/>
    <w:rsid w:val="008869BC"/>
    <w:rsid w:val="008878E1"/>
    <w:rsid w:val="008937C9"/>
    <w:rsid w:val="00893BB5"/>
    <w:rsid w:val="008947F9"/>
    <w:rsid w:val="00895139"/>
    <w:rsid w:val="008953FB"/>
    <w:rsid w:val="0089755B"/>
    <w:rsid w:val="00897938"/>
    <w:rsid w:val="008A1D59"/>
    <w:rsid w:val="008A1DAB"/>
    <w:rsid w:val="008A1F26"/>
    <w:rsid w:val="008A24B1"/>
    <w:rsid w:val="008A2CA5"/>
    <w:rsid w:val="008A2D08"/>
    <w:rsid w:val="008A2F2C"/>
    <w:rsid w:val="008A30E8"/>
    <w:rsid w:val="008A4459"/>
    <w:rsid w:val="008A585A"/>
    <w:rsid w:val="008A5C5E"/>
    <w:rsid w:val="008A763E"/>
    <w:rsid w:val="008A7E31"/>
    <w:rsid w:val="008B001D"/>
    <w:rsid w:val="008B025B"/>
    <w:rsid w:val="008B03D3"/>
    <w:rsid w:val="008B048B"/>
    <w:rsid w:val="008B05E6"/>
    <w:rsid w:val="008B1759"/>
    <w:rsid w:val="008B2149"/>
    <w:rsid w:val="008B2590"/>
    <w:rsid w:val="008B28B6"/>
    <w:rsid w:val="008B587A"/>
    <w:rsid w:val="008B6898"/>
    <w:rsid w:val="008B7130"/>
    <w:rsid w:val="008C0B9F"/>
    <w:rsid w:val="008C0E49"/>
    <w:rsid w:val="008C166C"/>
    <w:rsid w:val="008C1F37"/>
    <w:rsid w:val="008C2B8F"/>
    <w:rsid w:val="008C33C1"/>
    <w:rsid w:val="008C585D"/>
    <w:rsid w:val="008C70DF"/>
    <w:rsid w:val="008D08CE"/>
    <w:rsid w:val="008D0B3D"/>
    <w:rsid w:val="008D1A95"/>
    <w:rsid w:val="008D284D"/>
    <w:rsid w:val="008D6CD2"/>
    <w:rsid w:val="008D7A93"/>
    <w:rsid w:val="008E1255"/>
    <w:rsid w:val="008E1C55"/>
    <w:rsid w:val="008E44B9"/>
    <w:rsid w:val="008E4774"/>
    <w:rsid w:val="008E543D"/>
    <w:rsid w:val="008E5FD0"/>
    <w:rsid w:val="008E615E"/>
    <w:rsid w:val="008E7623"/>
    <w:rsid w:val="008F1C5E"/>
    <w:rsid w:val="008F27F3"/>
    <w:rsid w:val="008F3732"/>
    <w:rsid w:val="008F3A9F"/>
    <w:rsid w:val="008F45BB"/>
    <w:rsid w:val="008F4D8D"/>
    <w:rsid w:val="008F511F"/>
    <w:rsid w:val="008F55CE"/>
    <w:rsid w:val="008F667B"/>
    <w:rsid w:val="008F6A2C"/>
    <w:rsid w:val="008F70CE"/>
    <w:rsid w:val="008F7479"/>
    <w:rsid w:val="008F75B1"/>
    <w:rsid w:val="008F7DAC"/>
    <w:rsid w:val="00900EAF"/>
    <w:rsid w:val="00903141"/>
    <w:rsid w:val="00904104"/>
    <w:rsid w:val="00905571"/>
    <w:rsid w:val="0090557F"/>
    <w:rsid w:val="00905C0B"/>
    <w:rsid w:val="00905C53"/>
    <w:rsid w:val="00906134"/>
    <w:rsid w:val="0090738F"/>
    <w:rsid w:val="00907951"/>
    <w:rsid w:val="009108F8"/>
    <w:rsid w:val="00911F5B"/>
    <w:rsid w:val="009141E7"/>
    <w:rsid w:val="0091570E"/>
    <w:rsid w:val="0091683C"/>
    <w:rsid w:val="00916F55"/>
    <w:rsid w:val="0091749A"/>
    <w:rsid w:val="00920110"/>
    <w:rsid w:val="0092044E"/>
    <w:rsid w:val="00920564"/>
    <w:rsid w:val="00920A59"/>
    <w:rsid w:val="00920B28"/>
    <w:rsid w:val="009214EA"/>
    <w:rsid w:val="00922606"/>
    <w:rsid w:val="00923279"/>
    <w:rsid w:val="009235A9"/>
    <w:rsid w:val="009241C6"/>
    <w:rsid w:val="00925E57"/>
    <w:rsid w:val="00927B4E"/>
    <w:rsid w:val="00927BAA"/>
    <w:rsid w:val="00931213"/>
    <w:rsid w:val="00931884"/>
    <w:rsid w:val="00931F30"/>
    <w:rsid w:val="00932AAA"/>
    <w:rsid w:val="00932EF3"/>
    <w:rsid w:val="00933775"/>
    <w:rsid w:val="0093460B"/>
    <w:rsid w:val="00934F78"/>
    <w:rsid w:val="009354DD"/>
    <w:rsid w:val="00935BE4"/>
    <w:rsid w:val="009360C8"/>
    <w:rsid w:val="00937094"/>
    <w:rsid w:val="009371EC"/>
    <w:rsid w:val="00937F83"/>
    <w:rsid w:val="0094024C"/>
    <w:rsid w:val="00940344"/>
    <w:rsid w:val="009407F4"/>
    <w:rsid w:val="0094188D"/>
    <w:rsid w:val="009423E3"/>
    <w:rsid w:val="009436A8"/>
    <w:rsid w:val="00943A81"/>
    <w:rsid w:val="0094486F"/>
    <w:rsid w:val="00944DFE"/>
    <w:rsid w:val="00945482"/>
    <w:rsid w:val="00950DC5"/>
    <w:rsid w:val="00951720"/>
    <w:rsid w:val="00951C4C"/>
    <w:rsid w:val="0095208C"/>
    <w:rsid w:val="00952324"/>
    <w:rsid w:val="00954037"/>
    <w:rsid w:val="009548AD"/>
    <w:rsid w:val="0095596D"/>
    <w:rsid w:val="00955D71"/>
    <w:rsid w:val="009565AA"/>
    <w:rsid w:val="00956D20"/>
    <w:rsid w:val="00957D93"/>
    <w:rsid w:val="00960353"/>
    <w:rsid w:val="0096061A"/>
    <w:rsid w:val="009607B2"/>
    <w:rsid w:val="009615C5"/>
    <w:rsid w:val="009657E2"/>
    <w:rsid w:val="00965A48"/>
    <w:rsid w:val="00966008"/>
    <w:rsid w:val="00966D0B"/>
    <w:rsid w:val="00967C80"/>
    <w:rsid w:val="00970DA7"/>
    <w:rsid w:val="009727E6"/>
    <w:rsid w:val="009730D7"/>
    <w:rsid w:val="00973D7E"/>
    <w:rsid w:val="00975233"/>
    <w:rsid w:val="0097545B"/>
    <w:rsid w:val="00975DED"/>
    <w:rsid w:val="00975EDC"/>
    <w:rsid w:val="00976323"/>
    <w:rsid w:val="00976785"/>
    <w:rsid w:val="00976F0C"/>
    <w:rsid w:val="00977A09"/>
    <w:rsid w:val="00980E6E"/>
    <w:rsid w:val="0098104D"/>
    <w:rsid w:val="0098171C"/>
    <w:rsid w:val="009818A4"/>
    <w:rsid w:val="00982114"/>
    <w:rsid w:val="00982CFA"/>
    <w:rsid w:val="009840D5"/>
    <w:rsid w:val="00984905"/>
    <w:rsid w:val="009852A2"/>
    <w:rsid w:val="009852E0"/>
    <w:rsid w:val="009854AB"/>
    <w:rsid w:val="00985BBF"/>
    <w:rsid w:val="009879A6"/>
    <w:rsid w:val="00987CA1"/>
    <w:rsid w:val="009914D4"/>
    <w:rsid w:val="00993640"/>
    <w:rsid w:val="009938C0"/>
    <w:rsid w:val="00994984"/>
    <w:rsid w:val="009949EF"/>
    <w:rsid w:val="00994CD0"/>
    <w:rsid w:val="0099770D"/>
    <w:rsid w:val="00997F96"/>
    <w:rsid w:val="009A1414"/>
    <w:rsid w:val="009A1DA9"/>
    <w:rsid w:val="009A37E0"/>
    <w:rsid w:val="009A38A0"/>
    <w:rsid w:val="009A408A"/>
    <w:rsid w:val="009A47F5"/>
    <w:rsid w:val="009A4BB1"/>
    <w:rsid w:val="009A618E"/>
    <w:rsid w:val="009A62D1"/>
    <w:rsid w:val="009B0239"/>
    <w:rsid w:val="009B2066"/>
    <w:rsid w:val="009B24D4"/>
    <w:rsid w:val="009B3785"/>
    <w:rsid w:val="009B39AB"/>
    <w:rsid w:val="009B569F"/>
    <w:rsid w:val="009B5DB1"/>
    <w:rsid w:val="009B6500"/>
    <w:rsid w:val="009B7CD3"/>
    <w:rsid w:val="009C07FD"/>
    <w:rsid w:val="009C18E4"/>
    <w:rsid w:val="009C1C44"/>
    <w:rsid w:val="009C4356"/>
    <w:rsid w:val="009C5D85"/>
    <w:rsid w:val="009D0511"/>
    <w:rsid w:val="009D1785"/>
    <w:rsid w:val="009D2172"/>
    <w:rsid w:val="009D2DE0"/>
    <w:rsid w:val="009D3238"/>
    <w:rsid w:val="009D328A"/>
    <w:rsid w:val="009D4E24"/>
    <w:rsid w:val="009D5EC6"/>
    <w:rsid w:val="009D7F17"/>
    <w:rsid w:val="009E12E3"/>
    <w:rsid w:val="009E135F"/>
    <w:rsid w:val="009E16A6"/>
    <w:rsid w:val="009E2195"/>
    <w:rsid w:val="009E503F"/>
    <w:rsid w:val="009E5063"/>
    <w:rsid w:val="009E58B3"/>
    <w:rsid w:val="009E58C3"/>
    <w:rsid w:val="009E7BC3"/>
    <w:rsid w:val="009F1B24"/>
    <w:rsid w:val="009F3427"/>
    <w:rsid w:val="009F3EA0"/>
    <w:rsid w:val="009F42F1"/>
    <w:rsid w:val="009F4454"/>
    <w:rsid w:val="009F481E"/>
    <w:rsid w:val="009F4823"/>
    <w:rsid w:val="009F57A2"/>
    <w:rsid w:val="009F6480"/>
    <w:rsid w:val="009F67F3"/>
    <w:rsid w:val="009F6E1E"/>
    <w:rsid w:val="00A007F8"/>
    <w:rsid w:val="00A021F0"/>
    <w:rsid w:val="00A02603"/>
    <w:rsid w:val="00A02B56"/>
    <w:rsid w:val="00A035DB"/>
    <w:rsid w:val="00A03747"/>
    <w:rsid w:val="00A03C5B"/>
    <w:rsid w:val="00A03D9C"/>
    <w:rsid w:val="00A03E3F"/>
    <w:rsid w:val="00A048DC"/>
    <w:rsid w:val="00A05183"/>
    <w:rsid w:val="00A0524E"/>
    <w:rsid w:val="00A10E04"/>
    <w:rsid w:val="00A10EE5"/>
    <w:rsid w:val="00A11BE0"/>
    <w:rsid w:val="00A11EA6"/>
    <w:rsid w:val="00A12AF4"/>
    <w:rsid w:val="00A1335B"/>
    <w:rsid w:val="00A13484"/>
    <w:rsid w:val="00A137F8"/>
    <w:rsid w:val="00A14839"/>
    <w:rsid w:val="00A14992"/>
    <w:rsid w:val="00A14B5A"/>
    <w:rsid w:val="00A1533A"/>
    <w:rsid w:val="00A156AA"/>
    <w:rsid w:val="00A1683F"/>
    <w:rsid w:val="00A172F9"/>
    <w:rsid w:val="00A17713"/>
    <w:rsid w:val="00A17A39"/>
    <w:rsid w:val="00A17BFF"/>
    <w:rsid w:val="00A2054B"/>
    <w:rsid w:val="00A218C8"/>
    <w:rsid w:val="00A23A3C"/>
    <w:rsid w:val="00A2441E"/>
    <w:rsid w:val="00A25272"/>
    <w:rsid w:val="00A25B05"/>
    <w:rsid w:val="00A2612A"/>
    <w:rsid w:val="00A26C1F"/>
    <w:rsid w:val="00A27D5E"/>
    <w:rsid w:val="00A300EE"/>
    <w:rsid w:val="00A30345"/>
    <w:rsid w:val="00A35A6D"/>
    <w:rsid w:val="00A35BFA"/>
    <w:rsid w:val="00A365C0"/>
    <w:rsid w:val="00A36B7E"/>
    <w:rsid w:val="00A37537"/>
    <w:rsid w:val="00A37D9E"/>
    <w:rsid w:val="00A37F06"/>
    <w:rsid w:val="00A4088C"/>
    <w:rsid w:val="00A42C60"/>
    <w:rsid w:val="00A42F27"/>
    <w:rsid w:val="00A433B4"/>
    <w:rsid w:val="00A438E0"/>
    <w:rsid w:val="00A44ECE"/>
    <w:rsid w:val="00A457D5"/>
    <w:rsid w:val="00A45C5C"/>
    <w:rsid w:val="00A4622B"/>
    <w:rsid w:val="00A472CC"/>
    <w:rsid w:val="00A5164F"/>
    <w:rsid w:val="00A52149"/>
    <w:rsid w:val="00A52B41"/>
    <w:rsid w:val="00A53577"/>
    <w:rsid w:val="00A550AE"/>
    <w:rsid w:val="00A556AB"/>
    <w:rsid w:val="00A56674"/>
    <w:rsid w:val="00A57A2A"/>
    <w:rsid w:val="00A57D1F"/>
    <w:rsid w:val="00A60432"/>
    <w:rsid w:val="00A622EA"/>
    <w:rsid w:val="00A62A20"/>
    <w:rsid w:val="00A62FCA"/>
    <w:rsid w:val="00A64D10"/>
    <w:rsid w:val="00A65038"/>
    <w:rsid w:val="00A65F3F"/>
    <w:rsid w:val="00A66761"/>
    <w:rsid w:val="00A669B1"/>
    <w:rsid w:val="00A66A3B"/>
    <w:rsid w:val="00A66B4F"/>
    <w:rsid w:val="00A66B78"/>
    <w:rsid w:val="00A711ED"/>
    <w:rsid w:val="00A719F0"/>
    <w:rsid w:val="00A71FF5"/>
    <w:rsid w:val="00A73359"/>
    <w:rsid w:val="00A73447"/>
    <w:rsid w:val="00A74DAC"/>
    <w:rsid w:val="00A75008"/>
    <w:rsid w:val="00A75E86"/>
    <w:rsid w:val="00A763D8"/>
    <w:rsid w:val="00A80291"/>
    <w:rsid w:val="00A803D0"/>
    <w:rsid w:val="00A806A1"/>
    <w:rsid w:val="00A814B3"/>
    <w:rsid w:val="00A814F7"/>
    <w:rsid w:val="00A819F3"/>
    <w:rsid w:val="00A81C91"/>
    <w:rsid w:val="00A82A81"/>
    <w:rsid w:val="00A83212"/>
    <w:rsid w:val="00A8371D"/>
    <w:rsid w:val="00A90230"/>
    <w:rsid w:val="00A913D7"/>
    <w:rsid w:val="00A917AD"/>
    <w:rsid w:val="00A91A19"/>
    <w:rsid w:val="00A91C63"/>
    <w:rsid w:val="00A92D3A"/>
    <w:rsid w:val="00A92E55"/>
    <w:rsid w:val="00A93EA8"/>
    <w:rsid w:val="00A9469B"/>
    <w:rsid w:val="00A94CF8"/>
    <w:rsid w:val="00A95493"/>
    <w:rsid w:val="00A96A6A"/>
    <w:rsid w:val="00A97DC9"/>
    <w:rsid w:val="00AA0F47"/>
    <w:rsid w:val="00AA3099"/>
    <w:rsid w:val="00AA4250"/>
    <w:rsid w:val="00AA5E17"/>
    <w:rsid w:val="00AA6AEB"/>
    <w:rsid w:val="00AA6B05"/>
    <w:rsid w:val="00AA7A7F"/>
    <w:rsid w:val="00AB07E6"/>
    <w:rsid w:val="00AB1E4D"/>
    <w:rsid w:val="00AB282D"/>
    <w:rsid w:val="00AB44A1"/>
    <w:rsid w:val="00AB4C1B"/>
    <w:rsid w:val="00AB6997"/>
    <w:rsid w:val="00AB6E06"/>
    <w:rsid w:val="00AB7BD7"/>
    <w:rsid w:val="00AC0CBA"/>
    <w:rsid w:val="00AC254D"/>
    <w:rsid w:val="00AC2E38"/>
    <w:rsid w:val="00AC4C12"/>
    <w:rsid w:val="00AC5C81"/>
    <w:rsid w:val="00AC6B0E"/>
    <w:rsid w:val="00AD243B"/>
    <w:rsid w:val="00AD35D1"/>
    <w:rsid w:val="00AD4B14"/>
    <w:rsid w:val="00AD5C3C"/>
    <w:rsid w:val="00AD7230"/>
    <w:rsid w:val="00AD75E1"/>
    <w:rsid w:val="00AD78AB"/>
    <w:rsid w:val="00AE0832"/>
    <w:rsid w:val="00AE334F"/>
    <w:rsid w:val="00AE5601"/>
    <w:rsid w:val="00AE5650"/>
    <w:rsid w:val="00AE5673"/>
    <w:rsid w:val="00AE5F52"/>
    <w:rsid w:val="00AE6537"/>
    <w:rsid w:val="00AF255A"/>
    <w:rsid w:val="00AF414C"/>
    <w:rsid w:val="00AF42A3"/>
    <w:rsid w:val="00AF4AFC"/>
    <w:rsid w:val="00AF72AE"/>
    <w:rsid w:val="00AF7E17"/>
    <w:rsid w:val="00B00DB2"/>
    <w:rsid w:val="00B01E59"/>
    <w:rsid w:val="00B0500A"/>
    <w:rsid w:val="00B059FF"/>
    <w:rsid w:val="00B05F85"/>
    <w:rsid w:val="00B0676B"/>
    <w:rsid w:val="00B07491"/>
    <w:rsid w:val="00B10908"/>
    <w:rsid w:val="00B11F3C"/>
    <w:rsid w:val="00B1447D"/>
    <w:rsid w:val="00B14F3E"/>
    <w:rsid w:val="00B1510A"/>
    <w:rsid w:val="00B16D91"/>
    <w:rsid w:val="00B17C6B"/>
    <w:rsid w:val="00B17F76"/>
    <w:rsid w:val="00B20660"/>
    <w:rsid w:val="00B22873"/>
    <w:rsid w:val="00B22F81"/>
    <w:rsid w:val="00B24B1B"/>
    <w:rsid w:val="00B304DD"/>
    <w:rsid w:val="00B32318"/>
    <w:rsid w:val="00B33F3E"/>
    <w:rsid w:val="00B35AD6"/>
    <w:rsid w:val="00B36095"/>
    <w:rsid w:val="00B36215"/>
    <w:rsid w:val="00B362D4"/>
    <w:rsid w:val="00B365DA"/>
    <w:rsid w:val="00B36FB8"/>
    <w:rsid w:val="00B37715"/>
    <w:rsid w:val="00B41971"/>
    <w:rsid w:val="00B42BAE"/>
    <w:rsid w:val="00B42F8D"/>
    <w:rsid w:val="00B444F5"/>
    <w:rsid w:val="00B44C64"/>
    <w:rsid w:val="00B45068"/>
    <w:rsid w:val="00B46386"/>
    <w:rsid w:val="00B46976"/>
    <w:rsid w:val="00B47A4A"/>
    <w:rsid w:val="00B50A78"/>
    <w:rsid w:val="00B53018"/>
    <w:rsid w:val="00B53500"/>
    <w:rsid w:val="00B53A67"/>
    <w:rsid w:val="00B5500E"/>
    <w:rsid w:val="00B55AA0"/>
    <w:rsid w:val="00B575A5"/>
    <w:rsid w:val="00B605EC"/>
    <w:rsid w:val="00B609B0"/>
    <w:rsid w:val="00B60A06"/>
    <w:rsid w:val="00B615E6"/>
    <w:rsid w:val="00B621BB"/>
    <w:rsid w:val="00B6264A"/>
    <w:rsid w:val="00B64648"/>
    <w:rsid w:val="00B64F31"/>
    <w:rsid w:val="00B652AF"/>
    <w:rsid w:val="00B66474"/>
    <w:rsid w:val="00B67A88"/>
    <w:rsid w:val="00B714AF"/>
    <w:rsid w:val="00B7227C"/>
    <w:rsid w:val="00B74640"/>
    <w:rsid w:val="00B75C25"/>
    <w:rsid w:val="00B76128"/>
    <w:rsid w:val="00B77F1E"/>
    <w:rsid w:val="00B80C3B"/>
    <w:rsid w:val="00B81199"/>
    <w:rsid w:val="00B81422"/>
    <w:rsid w:val="00B8178F"/>
    <w:rsid w:val="00B846CA"/>
    <w:rsid w:val="00B85422"/>
    <w:rsid w:val="00B85F6F"/>
    <w:rsid w:val="00B87CCA"/>
    <w:rsid w:val="00B90B9F"/>
    <w:rsid w:val="00B90D4E"/>
    <w:rsid w:val="00B914BA"/>
    <w:rsid w:val="00B92056"/>
    <w:rsid w:val="00B92C24"/>
    <w:rsid w:val="00B93D5C"/>
    <w:rsid w:val="00B94933"/>
    <w:rsid w:val="00B94B69"/>
    <w:rsid w:val="00B95D54"/>
    <w:rsid w:val="00B9678E"/>
    <w:rsid w:val="00BA0474"/>
    <w:rsid w:val="00BA14BB"/>
    <w:rsid w:val="00BA1CF6"/>
    <w:rsid w:val="00BA2CAD"/>
    <w:rsid w:val="00BA4455"/>
    <w:rsid w:val="00BA49A3"/>
    <w:rsid w:val="00BA5AFC"/>
    <w:rsid w:val="00BA7626"/>
    <w:rsid w:val="00BB111F"/>
    <w:rsid w:val="00BB11CB"/>
    <w:rsid w:val="00BB2F6B"/>
    <w:rsid w:val="00BB387E"/>
    <w:rsid w:val="00BB3FF7"/>
    <w:rsid w:val="00BB49A1"/>
    <w:rsid w:val="00BB5D02"/>
    <w:rsid w:val="00BB5EE0"/>
    <w:rsid w:val="00BB65B5"/>
    <w:rsid w:val="00BB67A6"/>
    <w:rsid w:val="00BB6908"/>
    <w:rsid w:val="00BB6945"/>
    <w:rsid w:val="00BB7616"/>
    <w:rsid w:val="00BB77E9"/>
    <w:rsid w:val="00BB7CB1"/>
    <w:rsid w:val="00BB7D57"/>
    <w:rsid w:val="00BC1DAC"/>
    <w:rsid w:val="00BC1E00"/>
    <w:rsid w:val="00BC2085"/>
    <w:rsid w:val="00BC2371"/>
    <w:rsid w:val="00BC390F"/>
    <w:rsid w:val="00BC3D4D"/>
    <w:rsid w:val="00BC4F63"/>
    <w:rsid w:val="00BC5490"/>
    <w:rsid w:val="00BC7D4A"/>
    <w:rsid w:val="00BD0961"/>
    <w:rsid w:val="00BD0DDB"/>
    <w:rsid w:val="00BD0F98"/>
    <w:rsid w:val="00BD2232"/>
    <w:rsid w:val="00BD2F8F"/>
    <w:rsid w:val="00BD3981"/>
    <w:rsid w:val="00BD3F77"/>
    <w:rsid w:val="00BD420C"/>
    <w:rsid w:val="00BD43B8"/>
    <w:rsid w:val="00BD45F7"/>
    <w:rsid w:val="00BD57D7"/>
    <w:rsid w:val="00BD668F"/>
    <w:rsid w:val="00BD6B2D"/>
    <w:rsid w:val="00BD70BF"/>
    <w:rsid w:val="00BD7313"/>
    <w:rsid w:val="00BE0771"/>
    <w:rsid w:val="00BE1ABD"/>
    <w:rsid w:val="00BE2400"/>
    <w:rsid w:val="00BE27E6"/>
    <w:rsid w:val="00BE2F03"/>
    <w:rsid w:val="00BE2F3A"/>
    <w:rsid w:val="00BE3DB4"/>
    <w:rsid w:val="00BE3DFF"/>
    <w:rsid w:val="00BE41BC"/>
    <w:rsid w:val="00BE4A15"/>
    <w:rsid w:val="00BE679E"/>
    <w:rsid w:val="00BE6FD1"/>
    <w:rsid w:val="00BE73E3"/>
    <w:rsid w:val="00BF03C4"/>
    <w:rsid w:val="00BF2930"/>
    <w:rsid w:val="00BF2A3C"/>
    <w:rsid w:val="00BF3AAF"/>
    <w:rsid w:val="00BF462E"/>
    <w:rsid w:val="00BF48FF"/>
    <w:rsid w:val="00BF4977"/>
    <w:rsid w:val="00BF49F3"/>
    <w:rsid w:val="00BF4BFA"/>
    <w:rsid w:val="00BF530B"/>
    <w:rsid w:val="00BF587E"/>
    <w:rsid w:val="00BF6659"/>
    <w:rsid w:val="00BF6C2C"/>
    <w:rsid w:val="00BF76A5"/>
    <w:rsid w:val="00BF771C"/>
    <w:rsid w:val="00C02187"/>
    <w:rsid w:val="00C03875"/>
    <w:rsid w:val="00C04D48"/>
    <w:rsid w:val="00C04E78"/>
    <w:rsid w:val="00C058A4"/>
    <w:rsid w:val="00C05E78"/>
    <w:rsid w:val="00C06158"/>
    <w:rsid w:val="00C0619B"/>
    <w:rsid w:val="00C111A5"/>
    <w:rsid w:val="00C11AA2"/>
    <w:rsid w:val="00C14CFD"/>
    <w:rsid w:val="00C159CF"/>
    <w:rsid w:val="00C15A03"/>
    <w:rsid w:val="00C16B11"/>
    <w:rsid w:val="00C20877"/>
    <w:rsid w:val="00C2168E"/>
    <w:rsid w:val="00C21DE6"/>
    <w:rsid w:val="00C23063"/>
    <w:rsid w:val="00C24EC0"/>
    <w:rsid w:val="00C25381"/>
    <w:rsid w:val="00C253F3"/>
    <w:rsid w:val="00C254CD"/>
    <w:rsid w:val="00C269E0"/>
    <w:rsid w:val="00C26E4A"/>
    <w:rsid w:val="00C27517"/>
    <w:rsid w:val="00C30C8A"/>
    <w:rsid w:val="00C31407"/>
    <w:rsid w:val="00C31843"/>
    <w:rsid w:val="00C31B78"/>
    <w:rsid w:val="00C32162"/>
    <w:rsid w:val="00C33E9A"/>
    <w:rsid w:val="00C3516F"/>
    <w:rsid w:val="00C35D01"/>
    <w:rsid w:val="00C37B08"/>
    <w:rsid w:val="00C40D7E"/>
    <w:rsid w:val="00C42F47"/>
    <w:rsid w:val="00C43BE3"/>
    <w:rsid w:val="00C44463"/>
    <w:rsid w:val="00C45326"/>
    <w:rsid w:val="00C45C4E"/>
    <w:rsid w:val="00C474B8"/>
    <w:rsid w:val="00C47B33"/>
    <w:rsid w:val="00C524D3"/>
    <w:rsid w:val="00C5254F"/>
    <w:rsid w:val="00C52BD9"/>
    <w:rsid w:val="00C533E2"/>
    <w:rsid w:val="00C5480D"/>
    <w:rsid w:val="00C54C5E"/>
    <w:rsid w:val="00C568E9"/>
    <w:rsid w:val="00C57388"/>
    <w:rsid w:val="00C57816"/>
    <w:rsid w:val="00C57A66"/>
    <w:rsid w:val="00C60095"/>
    <w:rsid w:val="00C60445"/>
    <w:rsid w:val="00C605B1"/>
    <w:rsid w:val="00C60D22"/>
    <w:rsid w:val="00C6121D"/>
    <w:rsid w:val="00C618F6"/>
    <w:rsid w:val="00C61E0A"/>
    <w:rsid w:val="00C6280F"/>
    <w:rsid w:val="00C629D0"/>
    <w:rsid w:val="00C64592"/>
    <w:rsid w:val="00C645A8"/>
    <w:rsid w:val="00C65B25"/>
    <w:rsid w:val="00C65D68"/>
    <w:rsid w:val="00C70E36"/>
    <w:rsid w:val="00C71AA5"/>
    <w:rsid w:val="00C731CE"/>
    <w:rsid w:val="00C73608"/>
    <w:rsid w:val="00C73FFF"/>
    <w:rsid w:val="00C757AD"/>
    <w:rsid w:val="00C75AD1"/>
    <w:rsid w:val="00C763F3"/>
    <w:rsid w:val="00C76DD5"/>
    <w:rsid w:val="00C772DC"/>
    <w:rsid w:val="00C7794F"/>
    <w:rsid w:val="00C801F8"/>
    <w:rsid w:val="00C80367"/>
    <w:rsid w:val="00C80988"/>
    <w:rsid w:val="00C819EA"/>
    <w:rsid w:val="00C83A2D"/>
    <w:rsid w:val="00C83B6A"/>
    <w:rsid w:val="00C83E9F"/>
    <w:rsid w:val="00C864FC"/>
    <w:rsid w:val="00C8689A"/>
    <w:rsid w:val="00C90C84"/>
    <w:rsid w:val="00C9147F"/>
    <w:rsid w:val="00C925A6"/>
    <w:rsid w:val="00C93009"/>
    <w:rsid w:val="00C93467"/>
    <w:rsid w:val="00C946CB"/>
    <w:rsid w:val="00C94953"/>
    <w:rsid w:val="00C953D0"/>
    <w:rsid w:val="00C95852"/>
    <w:rsid w:val="00C95A50"/>
    <w:rsid w:val="00C9767A"/>
    <w:rsid w:val="00C97900"/>
    <w:rsid w:val="00C9793B"/>
    <w:rsid w:val="00CA15BF"/>
    <w:rsid w:val="00CA1E90"/>
    <w:rsid w:val="00CA2D10"/>
    <w:rsid w:val="00CA2D77"/>
    <w:rsid w:val="00CA314B"/>
    <w:rsid w:val="00CA499F"/>
    <w:rsid w:val="00CA5314"/>
    <w:rsid w:val="00CA58D2"/>
    <w:rsid w:val="00CA654A"/>
    <w:rsid w:val="00CA6BA3"/>
    <w:rsid w:val="00CB3877"/>
    <w:rsid w:val="00CB4BA9"/>
    <w:rsid w:val="00CB58FE"/>
    <w:rsid w:val="00CB59B4"/>
    <w:rsid w:val="00CB6156"/>
    <w:rsid w:val="00CC1201"/>
    <w:rsid w:val="00CC1C0A"/>
    <w:rsid w:val="00CC1E27"/>
    <w:rsid w:val="00CC5B8E"/>
    <w:rsid w:val="00CC66B2"/>
    <w:rsid w:val="00CC6D8E"/>
    <w:rsid w:val="00CC7D4E"/>
    <w:rsid w:val="00CC7F89"/>
    <w:rsid w:val="00CD02C0"/>
    <w:rsid w:val="00CD039A"/>
    <w:rsid w:val="00CD09AF"/>
    <w:rsid w:val="00CD0BB6"/>
    <w:rsid w:val="00CD1048"/>
    <w:rsid w:val="00CD154B"/>
    <w:rsid w:val="00CD1B1F"/>
    <w:rsid w:val="00CD1EC9"/>
    <w:rsid w:val="00CD22D3"/>
    <w:rsid w:val="00CD235A"/>
    <w:rsid w:val="00CD2A4F"/>
    <w:rsid w:val="00CD2ABB"/>
    <w:rsid w:val="00CD3DC0"/>
    <w:rsid w:val="00CD57AA"/>
    <w:rsid w:val="00CD64DF"/>
    <w:rsid w:val="00CE0E00"/>
    <w:rsid w:val="00CE225F"/>
    <w:rsid w:val="00CE2360"/>
    <w:rsid w:val="00CE2396"/>
    <w:rsid w:val="00CE2A95"/>
    <w:rsid w:val="00CE30E3"/>
    <w:rsid w:val="00CE651B"/>
    <w:rsid w:val="00CE6AF9"/>
    <w:rsid w:val="00CF0B46"/>
    <w:rsid w:val="00CF0F84"/>
    <w:rsid w:val="00CF1DED"/>
    <w:rsid w:val="00CF20E5"/>
    <w:rsid w:val="00CF2226"/>
    <w:rsid w:val="00CF34F1"/>
    <w:rsid w:val="00CF36D1"/>
    <w:rsid w:val="00CF401E"/>
    <w:rsid w:val="00CF54AB"/>
    <w:rsid w:val="00CF584D"/>
    <w:rsid w:val="00CF5D5C"/>
    <w:rsid w:val="00CF7CDD"/>
    <w:rsid w:val="00CF7E18"/>
    <w:rsid w:val="00D02304"/>
    <w:rsid w:val="00D04E2A"/>
    <w:rsid w:val="00D05315"/>
    <w:rsid w:val="00D064B3"/>
    <w:rsid w:val="00D066BF"/>
    <w:rsid w:val="00D1161E"/>
    <w:rsid w:val="00D1306B"/>
    <w:rsid w:val="00D145F0"/>
    <w:rsid w:val="00D15B51"/>
    <w:rsid w:val="00D16EE1"/>
    <w:rsid w:val="00D217C5"/>
    <w:rsid w:val="00D21DBB"/>
    <w:rsid w:val="00D2207A"/>
    <w:rsid w:val="00D23E8A"/>
    <w:rsid w:val="00D240AC"/>
    <w:rsid w:val="00D24158"/>
    <w:rsid w:val="00D3031B"/>
    <w:rsid w:val="00D307F8"/>
    <w:rsid w:val="00D3187B"/>
    <w:rsid w:val="00D3210D"/>
    <w:rsid w:val="00D32B6E"/>
    <w:rsid w:val="00D33316"/>
    <w:rsid w:val="00D35DC9"/>
    <w:rsid w:val="00D37889"/>
    <w:rsid w:val="00D37945"/>
    <w:rsid w:val="00D4124B"/>
    <w:rsid w:val="00D435F3"/>
    <w:rsid w:val="00D4565A"/>
    <w:rsid w:val="00D465F1"/>
    <w:rsid w:val="00D46E83"/>
    <w:rsid w:val="00D46FE6"/>
    <w:rsid w:val="00D47670"/>
    <w:rsid w:val="00D51ECC"/>
    <w:rsid w:val="00D53C17"/>
    <w:rsid w:val="00D54046"/>
    <w:rsid w:val="00D541C3"/>
    <w:rsid w:val="00D54DA0"/>
    <w:rsid w:val="00D55601"/>
    <w:rsid w:val="00D562C1"/>
    <w:rsid w:val="00D564A4"/>
    <w:rsid w:val="00D57DCA"/>
    <w:rsid w:val="00D57EEE"/>
    <w:rsid w:val="00D60B19"/>
    <w:rsid w:val="00D61120"/>
    <w:rsid w:val="00D6185D"/>
    <w:rsid w:val="00D61BF7"/>
    <w:rsid w:val="00D637EE"/>
    <w:rsid w:val="00D648A4"/>
    <w:rsid w:val="00D64CA8"/>
    <w:rsid w:val="00D64CB8"/>
    <w:rsid w:val="00D64EB0"/>
    <w:rsid w:val="00D6511A"/>
    <w:rsid w:val="00D67351"/>
    <w:rsid w:val="00D724CE"/>
    <w:rsid w:val="00D72823"/>
    <w:rsid w:val="00D743CD"/>
    <w:rsid w:val="00D74A78"/>
    <w:rsid w:val="00D74E95"/>
    <w:rsid w:val="00D75B51"/>
    <w:rsid w:val="00D75CE6"/>
    <w:rsid w:val="00D76DB1"/>
    <w:rsid w:val="00D76E42"/>
    <w:rsid w:val="00D802BB"/>
    <w:rsid w:val="00D805DC"/>
    <w:rsid w:val="00D818F0"/>
    <w:rsid w:val="00D82E8C"/>
    <w:rsid w:val="00D836DF"/>
    <w:rsid w:val="00D83F59"/>
    <w:rsid w:val="00D84C10"/>
    <w:rsid w:val="00D85348"/>
    <w:rsid w:val="00D86E6C"/>
    <w:rsid w:val="00D90970"/>
    <w:rsid w:val="00D91174"/>
    <w:rsid w:val="00D92CD7"/>
    <w:rsid w:val="00D93173"/>
    <w:rsid w:val="00D93D2A"/>
    <w:rsid w:val="00D94228"/>
    <w:rsid w:val="00D94460"/>
    <w:rsid w:val="00D94F0E"/>
    <w:rsid w:val="00D9526B"/>
    <w:rsid w:val="00D95576"/>
    <w:rsid w:val="00D95DDE"/>
    <w:rsid w:val="00D9623C"/>
    <w:rsid w:val="00DA06C6"/>
    <w:rsid w:val="00DA0B01"/>
    <w:rsid w:val="00DA1AFD"/>
    <w:rsid w:val="00DA2199"/>
    <w:rsid w:val="00DA50EB"/>
    <w:rsid w:val="00DA5BF7"/>
    <w:rsid w:val="00DA5C71"/>
    <w:rsid w:val="00DA6028"/>
    <w:rsid w:val="00DA6C49"/>
    <w:rsid w:val="00DB1274"/>
    <w:rsid w:val="00DB1D70"/>
    <w:rsid w:val="00DB262F"/>
    <w:rsid w:val="00DB26F3"/>
    <w:rsid w:val="00DB3CEC"/>
    <w:rsid w:val="00DB465F"/>
    <w:rsid w:val="00DB64F7"/>
    <w:rsid w:val="00DB72AC"/>
    <w:rsid w:val="00DB787B"/>
    <w:rsid w:val="00DC0157"/>
    <w:rsid w:val="00DC07E8"/>
    <w:rsid w:val="00DC09CD"/>
    <w:rsid w:val="00DC0B0D"/>
    <w:rsid w:val="00DC162F"/>
    <w:rsid w:val="00DC1A6D"/>
    <w:rsid w:val="00DC42F3"/>
    <w:rsid w:val="00DC5C84"/>
    <w:rsid w:val="00DC5D45"/>
    <w:rsid w:val="00DC62FE"/>
    <w:rsid w:val="00DC65FA"/>
    <w:rsid w:val="00DC7B84"/>
    <w:rsid w:val="00DC7E1C"/>
    <w:rsid w:val="00DD104C"/>
    <w:rsid w:val="00DD12DC"/>
    <w:rsid w:val="00DD2DDC"/>
    <w:rsid w:val="00DD3F47"/>
    <w:rsid w:val="00DD7D2C"/>
    <w:rsid w:val="00DE08B6"/>
    <w:rsid w:val="00DE253D"/>
    <w:rsid w:val="00DE3E94"/>
    <w:rsid w:val="00DE3EFB"/>
    <w:rsid w:val="00DE4037"/>
    <w:rsid w:val="00DE6492"/>
    <w:rsid w:val="00DE77ED"/>
    <w:rsid w:val="00DF083A"/>
    <w:rsid w:val="00DF0FBD"/>
    <w:rsid w:val="00DF1748"/>
    <w:rsid w:val="00DF2370"/>
    <w:rsid w:val="00DF3014"/>
    <w:rsid w:val="00DF3420"/>
    <w:rsid w:val="00DF506B"/>
    <w:rsid w:val="00DF67B4"/>
    <w:rsid w:val="00DF7118"/>
    <w:rsid w:val="00E009CA"/>
    <w:rsid w:val="00E00A53"/>
    <w:rsid w:val="00E012A5"/>
    <w:rsid w:val="00E01D86"/>
    <w:rsid w:val="00E02508"/>
    <w:rsid w:val="00E02711"/>
    <w:rsid w:val="00E029F1"/>
    <w:rsid w:val="00E0308A"/>
    <w:rsid w:val="00E062F1"/>
    <w:rsid w:val="00E06BE5"/>
    <w:rsid w:val="00E07041"/>
    <w:rsid w:val="00E076BF"/>
    <w:rsid w:val="00E07F32"/>
    <w:rsid w:val="00E10A47"/>
    <w:rsid w:val="00E1104E"/>
    <w:rsid w:val="00E12F74"/>
    <w:rsid w:val="00E13538"/>
    <w:rsid w:val="00E13E82"/>
    <w:rsid w:val="00E1509E"/>
    <w:rsid w:val="00E15713"/>
    <w:rsid w:val="00E159A9"/>
    <w:rsid w:val="00E17B66"/>
    <w:rsid w:val="00E17F73"/>
    <w:rsid w:val="00E22064"/>
    <w:rsid w:val="00E234C5"/>
    <w:rsid w:val="00E24211"/>
    <w:rsid w:val="00E25363"/>
    <w:rsid w:val="00E25D9C"/>
    <w:rsid w:val="00E26114"/>
    <w:rsid w:val="00E30C85"/>
    <w:rsid w:val="00E322E3"/>
    <w:rsid w:val="00E323A2"/>
    <w:rsid w:val="00E32715"/>
    <w:rsid w:val="00E32930"/>
    <w:rsid w:val="00E32FE6"/>
    <w:rsid w:val="00E369E7"/>
    <w:rsid w:val="00E36CA6"/>
    <w:rsid w:val="00E37FEA"/>
    <w:rsid w:val="00E40CEF"/>
    <w:rsid w:val="00E42124"/>
    <w:rsid w:val="00E4562E"/>
    <w:rsid w:val="00E47D5E"/>
    <w:rsid w:val="00E47E0A"/>
    <w:rsid w:val="00E531C3"/>
    <w:rsid w:val="00E53FEB"/>
    <w:rsid w:val="00E5409F"/>
    <w:rsid w:val="00E5481C"/>
    <w:rsid w:val="00E55CB4"/>
    <w:rsid w:val="00E565F6"/>
    <w:rsid w:val="00E5671A"/>
    <w:rsid w:val="00E57797"/>
    <w:rsid w:val="00E57846"/>
    <w:rsid w:val="00E606D2"/>
    <w:rsid w:val="00E6101F"/>
    <w:rsid w:val="00E616AB"/>
    <w:rsid w:val="00E61DAF"/>
    <w:rsid w:val="00E620DF"/>
    <w:rsid w:val="00E62723"/>
    <w:rsid w:val="00E630F5"/>
    <w:rsid w:val="00E63580"/>
    <w:rsid w:val="00E6378C"/>
    <w:rsid w:val="00E63C2D"/>
    <w:rsid w:val="00E6446F"/>
    <w:rsid w:val="00E64645"/>
    <w:rsid w:val="00E649C2"/>
    <w:rsid w:val="00E65330"/>
    <w:rsid w:val="00E65569"/>
    <w:rsid w:val="00E65628"/>
    <w:rsid w:val="00E674C3"/>
    <w:rsid w:val="00E70ABA"/>
    <w:rsid w:val="00E719E5"/>
    <w:rsid w:val="00E74EC8"/>
    <w:rsid w:val="00E75B6F"/>
    <w:rsid w:val="00E76B08"/>
    <w:rsid w:val="00E76E75"/>
    <w:rsid w:val="00E76E9E"/>
    <w:rsid w:val="00E80487"/>
    <w:rsid w:val="00E80A97"/>
    <w:rsid w:val="00E80E49"/>
    <w:rsid w:val="00E80F44"/>
    <w:rsid w:val="00E826F6"/>
    <w:rsid w:val="00E84296"/>
    <w:rsid w:val="00E84B3A"/>
    <w:rsid w:val="00E84FCA"/>
    <w:rsid w:val="00E874A6"/>
    <w:rsid w:val="00E877F5"/>
    <w:rsid w:val="00E902FB"/>
    <w:rsid w:val="00E90918"/>
    <w:rsid w:val="00E90DC9"/>
    <w:rsid w:val="00E9354A"/>
    <w:rsid w:val="00E94878"/>
    <w:rsid w:val="00E96937"/>
    <w:rsid w:val="00E972B7"/>
    <w:rsid w:val="00EA1228"/>
    <w:rsid w:val="00EA181C"/>
    <w:rsid w:val="00EA1CC4"/>
    <w:rsid w:val="00EA1CED"/>
    <w:rsid w:val="00EA3223"/>
    <w:rsid w:val="00EA37AE"/>
    <w:rsid w:val="00EA3C49"/>
    <w:rsid w:val="00EA3EFC"/>
    <w:rsid w:val="00EA492F"/>
    <w:rsid w:val="00EA5D32"/>
    <w:rsid w:val="00EA5DA4"/>
    <w:rsid w:val="00EB202A"/>
    <w:rsid w:val="00EB2436"/>
    <w:rsid w:val="00EB2FB1"/>
    <w:rsid w:val="00EB3BB6"/>
    <w:rsid w:val="00EB448E"/>
    <w:rsid w:val="00EB6D54"/>
    <w:rsid w:val="00EB7F10"/>
    <w:rsid w:val="00EC1633"/>
    <w:rsid w:val="00EC1833"/>
    <w:rsid w:val="00EC1E48"/>
    <w:rsid w:val="00EC2A90"/>
    <w:rsid w:val="00EC37AE"/>
    <w:rsid w:val="00EC3B59"/>
    <w:rsid w:val="00EC44C4"/>
    <w:rsid w:val="00EC4E62"/>
    <w:rsid w:val="00EC5D49"/>
    <w:rsid w:val="00EC6742"/>
    <w:rsid w:val="00EC6C96"/>
    <w:rsid w:val="00EC6F07"/>
    <w:rsid w:val="00EC7D53"/>
    <w:rsid w:val="00ED02CE"/>
    <w:rsid w:val="00ED15AA"/>
    <w:rsid w:val="00ED2D56"/>
    <w:rsid w:val="00ED3E99"/>
    <w:rsid w:val="00ED59E8"/>
    <w:rsid w:val="00ED7A39"/>
    <w:rsid w:val="00ED7F9A"/>
    <w:rsid w:val="00EE12DD"/>
    <w:rsid w:val="00EE21DF"/>
    <w:rsid w:val="00EE5197"/>
    <w:rsid w:val="00EE6A6C"/>
    <w:rsid w:val="00EE6F5F"/>
    <w:rsid w:val="00EE720F"/>
    <w:rsid w:val="00EE75F0"/>
    <w:rsid w:val="00EE7821"/>
    <w:rsid w:val="00EF0FBC"/>
    <w:rsid w:val="00EF1990"/>
    <w:rsid w:val="00EF21B0"/>
    <w:rsid w:val="00EF2EE5"/>
    <w:rsid w:val="00EF39CA"/>
    <w:rsid w:val="00EF5E0A"/>
    <w:rsid w:val="00EF684B"/>
    <w:rsid w:val="00EF6FAA"/>
    <w:rsid w:val="00EF70FC"/>
    <w:rsid w:val="00EF7439"/>
    <w:rsid w:val="00F00448"/>
    <w:rsid w:val="00F01FCC"/>
    <w:rsid w:val="00F02277"/>
    <w:rsid w:val="00F02769"/>
    <w:rsid w:val="00F02F45"/>
    <w:rsid w:val="00F03B68"/>
    <w:rsid w:val="00F0427C"/>
    <w:rsid w:val="00F04515"/>
    <w:rsid w:val="00F05573"/>
    <w:rsid w:val="00F06997"/>
    <w:rsid w:val="00F07050"/>
    <w:rsid w:val="00F10A49"/>
    <w:rsid w:val="00F1122E"/>
    <w:rsid w:val="00F12E34"/>
    <w:rsid w:val="00F13600"/>
    <w:rsid w:val="00F13A60"/>
    <w:rsid w:val="00F14DE8"/>
    <w:rsid w:val="00F16BFB"/>
    <w:rsid w:val="00F20092"/>
    <w:rsid w:val="00F20282"/>
    <w:rsid w:val="00F2171F"/>
    <w:rsid w:val="00F217A4"/>
    <w:rsid w:val="00F21CA9"/>
    <w:rsid w:val="00F21CDD"/>
    <w:rsid w:val="00F23C5A"/>
    <w:rsid w:val="00F247BA"/>
    <w:rsid w:val="00F2709A"/>
    <w:rsid w:val="00F3074C"/>
    <w:rsid w:val="00F30DD3"/>
    <w:rsid w:val="00F31B6E"/>
    <w:rsid w:val="00F322E5"/>
    <w:rsid w:val="00F3242F"/>
    <w:rsid w:val="00F34539"/>
    <w:rsid w:val="00F34DA6"/>
    <w:rsid w:val="00F35DEE"/>
    <w:rsid w:val="00F378D0"/>
    <w:rsid w:val="00F37E1B"/>
    <w:rsid w:val="00F40880"/>
    <w:rsid w:val="00F40C23"/>
    <w:rsid w:val="00F41488"/>
    <w:rsid w:val="00F42729"/>
    <w:rsid w:val="00F42ABA"/>
    <w:rsid w:val="00F42DEC"/>
    <w:rsid w:val="00F43787"/>
    <w:rsid w:val="00F43D48"/>
    <w:rsid w:val="00F45B02"/>
    <w:rsid w:val="00F45E07"/>
    <w:rsid w:val="00F46823"/>
    <w:rsid w:val="00F516EE"/>
    <w:rsid w:val="00F51D2F"/>
    <w:rsid w:val="00F51EA7"/>
    <w:rsid w:val="00F5280F"/>
    <w:rsid w:val="00F5437A"/>
    <w:rsid w:val="00F5697B"/>
    <w:rsid w:val="00F570DF"/>
    <w:rsid w:val="00F5765D"/>
    <w:rsid w:val="00F616C2"/>
    <w:rsid w:val="00F62565"/>
    <w:rsid w:val="00F62838"/>
    <w:rsid w:val="00F640B7"/>
    <w:rsid w:val="00F64C9D"/>
    <w:rsid w:val="00F6533C"/>
    <w:rsid w:val="00F66832"/>
    <w:rsid w:val="00F66ECC"/>
    <w:rsid w:val="00F67258"/>
    <w:rsid w:val="00F6796A"/>
    <w:rsid w:val="00F70EF5"/>
    <w:rsid w:val="00F71B40"/>
    <w:rsid w:val="00F72D1E"/>
    <w:rsid w:val="00F734C0"/>
    <w:rsid w:val="00F73CBE"/>
    <w:rsid w:val="00F80948"/>
    <w:rsid w:val="00F82B1B"/>
    <w:rsid w:val="00F84176"/>
    <w:rsid w:val="00F84CD8"/>
    <w:rsid w:val="00F85050"/>
    <w:rsid w:val="00F8508B"/>
    <w:rsid w:val="00F86B75"/>
    <w:rsid w:val="00F9182E"/>
    <w:rsid w:val="00F9201B"/>
    <w:rsid w:val="00F93B3D"/>
    <w:rsid w:val="00F94A88"/>
    <w:rsid w:val="00F954C3"/>
    <w:rsid w:val="00F957F5"/>
    <w:rsid w:val="00F95ECD"/>
    <w:rsid w:val="00F96155"/>
    <w:rsid w:val="00F9654A"/>
    <w:rsid w:val="00F971E4"/>
    <w:rsid w:val="00FA03BC"/>
    <w:rsid w:val="00FA1D4F"/>
    <w:rsid w:val="00FA1E8E"/>
    <w:rsid w:val="00FA3ED9"/>
    <w:rsid w:val="00FA5203"/>
    <w:rsid w:val="00FA6566"/>
    <w:rsid w:val="00FA6A2F"/>
    <w:rsid w:val="00FA712E"/>
    <w:rsid w:val="00FA7298"/>
    <w:rsid w:val="00FA766E"/>
    <w:rsid w:val="00FB0378"/>
    <w:rsid w:val="00FB10F4"/>
    <w:rsid w:val="00FB29B6"/>
    <w:rsid w:val="00FB30B5"/>
    <w:rsid w:val="00FB3A93"/>
    <w:rsid w:val="00FB3B60"/>
    <w:rsid w:val="00FB4CD9"/>
    <w:rsid w:val="00FB6552"/>
    <w:rsid w:val="00FB7519"/>
    <w:rsid w:val="00FB78F4"/>
    <w:rsid w:val="00FB7A92"/>
    <w:rsid w:val="00FB7BEE"/>
    <w:rsid w:val="00FC0F77"/>
    <w:rsid w:val="00FC1230"/>
    <w:rsid w:val="00FC12CE"/>
    <w:rsid w:val="00FC13EF"/>
    <w:rsid w:val="00FC2219"/>
    <w:rsid w:val="00FC3660"/>
    <w:rsid w:val="00FC3CED"/>
    <w:rsid w:val="00FC3D47"/>
    <w:rsid w:val="00FC4671"/>
    <w:rsid w:val="00FC4E70"/>
    <w:rsid w:val="00FC53D6"/>
    <w:rsid w:val="00FD25B1"/>
    <w:rsid w:val="00FD29F1"/>
    <w:rsid w:val="00FD2D47"/>
    <w:rsid w:val="00FD4127"/>
    <w:rsid w:val="00FD444A"/>
    <w:rsid w:val="00FD4824"/>
    <w:rsid w:val="00FD4C3E"/>
    <w:rsid w:val="00FD5029"/>
    <w:rsid w:val="00FD6EA8"/>
    <w:rsid w:val="00FD7739"/>
    <w:rsid w:val="00FD7B2E"/>
    <w:rsid w:val="00FE1673"/>
    <w:rsid w:val="00FE1EE6"/>
    <w:rsid w:val="00FE27EF"/>
    <w:rsid w:val="00FE3A1F"/>
    <w:rsid w:val="00FE3D42"/>
    <w:rsid w:val="00FE4B80"/>
    <w:rsid w:val="00FE55EE"/>
    <w:rsid w:val="00FE676F"/>
    <w:rsid w:val="00FE69B9"/>
    <w:rsid w:val="00FE6B15"/>
    <w:rsid w:val="00FE6D23"/>
    <w:rsid w:val="00FE707B"/>
    <w:rsid w:val="00FE7973"/>
    <w:rsid w:val="00FE7CFA"/>
    <w:rsid w:val="00FF0E24"/>
    <w:rsid w:val="00FF1767"/>
    <w:rsid w:val="00FF17F9"/>
    <w:rsid w:val="00FF28A2"/>
    <w:rsid w:val="00FF2AD7"/>
    <w:rsid w:val="00FF2E1C"/>
    <w:rsid w:val="00FF32E9"/>
    <w:rsid w:val="00FF36FB"/>
    <w:rsid w:val="00FF40E0"/>
    <w:rsid w:val="00FF45F5"/>
    <w:rsid w:val="00FF487A"/>
    <w:rsid w:val="00FF534B"/>
    <w:rsid w:val="00FF5D13"/>
    <w:rsid w:val="00FF5F76"/>
    <w:rsid w:val="00FF62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B82F71"/>
  <w15:docId w15:val="{14E2F935-7318-4F72-9339-42127F73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link w:val="Ttulo3Char"/>
    <w:qFormat/>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70" w:type="dxa"/>
        <w:right w:w="70" w:type="dxa"/>
      </w:tblCellMar>
    </w:tbl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tblPr>
      <w:tblStyleRowBandSize w:val="1"/>
      <w:tblStyleColBandSize w:val="1"/>
      <w:tblCellMar>
        <w:left w:w="70" w:type="dxa"/>
        <w:right w:w="70" w:type="dxa"/>
      </w:tblCellMar>
    </w:tblPr>
  </w:style>
  <w:style w:type="table" w:customStyle="1" w:styleId="1">
    <w:name w:val="1"/>
    <w:basedOn w:val="TableNormal1"/>
    <w:tblPr>
      <w:tblStyleRowBandSize w:val="1"/>
      <w:tblStyleColBandSize w:val="1"/>
      <w:tblCellMar>
        <w:left w:w="70" w:type="dxa"/>
        <w:right w:w="70" w:type="dxa"/>
      </w:tblCellMar>
    </w:tblPr>
  </w:style>
  <w:style w:type="paragraph" w:styleId="Textodebalo">
    <w:name w:val="Balloon Text"/>
    <w:basedOn w:val="Normal"/>
    <w:link w:val="TextodebaloChar"/>
    <w:uiPriority w:val="99"/>
    <w:semiHidden/>
    <w:unhideWhenUsed/>
    <w:rsid w:val="00D46E83"/>
    <w:rPr>
      <w:rFonts w:ascii="Tahoma" w:hAnsi="Tahoma" w:cs="Tahoma"/>
      <w:sz w:val="16"/>
      <w:szCs w:val="16"/>
    </w:rPr>
  </w:style>
  <w:style w:type="character" w:customStyle="1" w:styleId="TextodebaloChar">
    <w:name w:val="Texto de balão Char"/>
    <w:basedOn w:val="Fontepargpadro"/>
    <w:link w:val="Textodebalo"/>
    <w:uiPriority w:val="99"/>
    <w:semiHidden/>
    <w:rsid w:val="00D46E83"/>
    <w:rPr>
      <w:rFonts w:ascii="Tahoma" w:hAnsi="Tahoma" w:cs="Tahoma"/>
      <w:sz w:val="16"/>
      <w:szCs w:val="16"/>
    </w:rPr>
  </w:style>
  <w:style w:type="paragraph" w:styleId="Recuodecorpodetexto">
    <w:name w:val="Body Text Indent"/>
    <w:basedOn w:val="Normal"/>
    <w:link w:val="RecuodecorpodetextoChar"/>
    <w:unhideWhenUsed/>
    <w:rsid w:val="002A3EA8"/>
    <w:pPr>
      <w:spacing w:after="120"/>
      <w:ind w:left="283"/>
    </w:pPr>
    <w:rPr>
      <w:rFonts w:eastAsia="MS Mincho" w:cs="Times New Roman"/>
      <w:lang w:eastAsia="en-US"/>
    </w:rPr>
  </w:style>
  <w:style w:type="character" w:customStyle="1" w:styleId="RecuodecorpodetextoChar">
    <w:name w:val="Recuo de corpo de texto Char"/>
    <w:basedOn w:val="Fontepargpadro"/>
    <w:link w:val="Recuodecorpodetexto"/>
    <w:rsid w:val="002A3EA8"/>
    <w:rPr>
      <w:rFonts w:eastAsia="MS Mincho" w:cs="Times New Roman"/>
      <w:lang w:eastAsia="en-US"/>
    </w:rPr>
  </w:style>
  <w:style w:type="paragraph" w:styleId="Cabealho">
    <w:name w:val="header"/>
    <w:basedOn w:val="Normal"/>
    <w:link w:val="CabealhoChar"/>
    <w:uiPriority w:val="99"/>
    <w:unhideWhenUsed/>
    <w:rsid w:val="005F0A58"/>
    <w:pPr>
      <w:tabs>
        <w:tab w:val="center" w:pos="4252"/>
        <w:tab w:val="right" w:pos="8504"/>
      </w:tabs>
    </w:pPr>
  </w:style>
  <w:style w:type="character" w:customStyle="1" w:styleId="CabealhoChar">
    <w:name w:val="Cabeçalho Char"/>
    <w:basedOn w:val="Fontepargpadro"/>
    <w:link w:val="Cabealho"/>
    <w:uiPriority w:val="99"/>
    <w:rsid w:val="005F0A58"/>
  </w:style>
  <w:style w:type="paragraph" w:styleId="Rodap">
    <w:name w:val="footer"/>
    <w:basedOn w:val="Normal"/>
    <w:link w:val="RodapChar"/>
    <w:uiPriority w:val="99"/>
    <w:unhideWhenUsed/>
    <w:rsid w:val="005F0A58"/>
    <w:pPr>
      <w:tabs>
        <w:tab w:val="center" w:pos="4252"/>
        <w:tab w:val="right" w:pos="8504"/>
      </w:tabs>
    </w:pPr>
  </w:style>
  <w:style w:type="character" w:customStyle="1" w:styleId="RodapChar">
    <w:name w:val="Rodapé Char"/>
    <w:basedOn w:val="Fontepargpadro"/>
    <w:link w:val="Rodap"/>
    <w:uiPriority w:val="99"/>
    <w:rsid w:val="005F0A58"/>
  </w:style>
  <w:style w:type="paragraph" w:styleId="NormalWeb">
    <w:name w:val="Normal (Web)"/>
    <w:basedOn w:val="Normal"/>
    <w:uiPriority w:val="99"/>
    <w:unhideWhenUsed/>
    <w:rsid w:val="00F6796A"/>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F6796A"/>
    <w:rPr>
      <w:b/>
      <w:bCs/>
    </w:rPr>
  </w:style>
  <w:style w:type="paragraph" w:customStyle="1" w:styleId="PADRO">
    <w:name w:val="PADRÃO"/>
    <w:rsid w:val="00EC674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lang w:eastAsia="zh-CN" w:bidi="hi-IN"/>
    </w:rPr>
  </w:style>
  <w:style w:type="paragraph" w:styleId="PargrafodaLista">
    <w:name w:val="List Paragraph"/>
    <w:aliases w:val="Segundo,DOCs_Paragrafo-1,List I Paragraph,Texto"/>
    <w:basedOn w:val="Normal"/>
    <w:link w:val="PargrafodaListaChar"/>
    <w:uiPriority w:val="34"/>
    <w:qFormat/>
    <w:rsid w:val="00FA6566"/>
    <w:pPr>
      <w:ind w:left="720"/>
      <w:contextualSpacing/>
    </w:pPr>
  </w:style>
  <w:style w:type="character" w:styleId="Hyperlink">
    <w:name w:val="Hyperlink"/>
    <w:basedOn w:val="Fontepargpadro"/>
    <w:uiPriority w:val="99"/>
    <w:unhideWhenUsed/>
    <w:rsid w:val="00E5481C"/>
    <w:rPr>
      <w:color w:val="0000FF" w:themeColor="hyperlink"/>
      <w:u w:val="single"/>
    </w:rPr>
  </w:style>
  <w:style w:type="character" w:customStyle="1" w:styleId="PargrafodaListaChar">
    <w:name w:val="Parágrafo da Lista Char"/>
    <w:aliases w:val="Segundo Char,DOCs_Paragrafo-1 Char,List I Paragraph Char,Texto Char"/>
    <w:link w:val="PargrafodaLista"/>
    <w:uiPriority w:val="34"/>
    <w:qFormat/>
    <w:locked/>
    <w:rsid w:val="001516A7"/>
  </w:style>
  <w:style w:type="character" w:customStyle="1" w:styleId="Ttulo3Char">
    <w:name w:val="Título 3 Char"/>
    <w:link w:val="Ttulo3"/>
    <w:rsid w:val="00E1104E"/>
    <w:rPr>
      <w:b/>
      <w:sz w:val="28"/>
      <w:szCs w:val="28"/>
    </w:rPr>
  </w:style>
  <w:style w:type="paragraph" w:styleId="Corpodetexto">
    <w:name w:val="Body Text"/>
    <w:basedOn w:val="Normal"/>
    <w:link w:val="CorpodetextoChar"/>
    <w:uiPriority w:val="99"/>
    <w:unhideWhenUsed/>
    <w:rsid w:val="009360C8"/>
    <w:pPr>
      <w:spacing w:after="120"/>
    </w:pPr>
  </w:style>
  <w:style w:type="character" w:customStyle="1" w:styleId="CorpodetextoChar">
    <w:name w:val="Corpo de texto Char"/>
    <w:basedOn w:val="Fontepargpadro"/>
    <w:link w:val="Corpodetexto"/>
    <w:uiPriority w:val="99"/>
    <w:rsid w:val="009360C8"/>
  </w:style>
  <w:style w:type="paragraph" w:customStyle="1" w:styleId="TableParagraph">
    <w:name w:val="Table Paragraph"/>
    <w:basedOn w:val="Normal"/>
    <w:uiPriority w:val="1"/>
    <w:qFormat/>
    <w:rsid w:val="003744D2"/>
    <w:pPr>
      <w:widowControl w:val="0"/>
      <w:autoSpaceDE w:val="0"/>
      <w:autoSpaceDN w:val="0"/>
    </w:pPr>
    <w:rPr>
      <w:rFonts w:ascii="Calibri" w:eastAsia="Calibri" w:hAnsi="Calibri" w:cs="Calibri"/>
      <w:sz w:val="22"/>
      <w:szCs w:val="22"/>
      <w:lang w:val="pt-PT" w:eastAsia="en-US"/>
    </w:rPr>
  </w:style>
  <w:style w:type="paragraph" w:styleId="SemEspaamento">
    <w:name w:val="No Spacing"/>
    <w:uiPriority w:val="1"/>
    <w:qFormat/>
    <w:rsid w:val="001454ED"/>
  </w:style>
  <w:style w:type="paragraph" w:customStyle="1" w:styleId="Default">
    <w:name w:val="Default"/>
    <w:rsid w:val="00966D0B"/>
    <w:pPr>
      <w:widowControl w:val="0"/>
      <w:autoSpaceDE w:val="0"/>
      <w:autoSpaceDN w:val="0"/>
      <w:adjustRightInd w:val="0"/>
    </w:pPr>
    <w:rPr>
      <w:rFonts w:ascii="Times New Roman" w:eastAsia="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20637">
      <w:bodyDiv w:val="1"/>
      <w:marLeft w:val="0"/>
      <w:marRight w:val="0"/>
      <w:marTop w:val="0"/>
      <w:marBottom w:val="0"/>
      <w:divBdr>
        <w:top w:val="none" w:sz="0" w:space="0" w:color="auto"/>
        <w:left w:val="none" w:sz="0" w:space="0" w:color="auto"/>
        <w:bottom w:val="none" w:sz="0" w:space="0" w:color="auto"/>
        <w:right w:val="none" w:sz="0" w:space="0" w:color="auto"/>
      </w:divBdr>
    </w:div>
    <w:div w:id="200746302">
      <w:bodyDiv w:val="1"/>
      <w:marLeft w:val="0"/>
      <w:marRight w:val="0"/>
      <w:marTop w:val="0"/>
      <w:marBottom w:val="0"/>
      <w:divBdr>
        <w:top w:val="none" w:sz="0" w:space="0" w:color="auto"/>
        <w:left w:val="none" w:sz="0" w:space="0" w:color="auto"/>
        <w:bottom w:val="none" w:sz="0" w:space="0" w:color="auto"/>
        <w:right w:val="none" w:sz="0" w:space="0" w:color="auto"/>
      </w:divBdr>
    </w:div>
    <w:div w:id="220409266">
      <w:bodyDiv w:val="1"/>
      <w:marLeft w:val="0"/>
      <w:marRight w:val="0"/>
      <w:marTop w:val="0"/>
      <w:marBottom w:val="0"/>
      <w:divBdr>
        <w:top w:val="none" w:sz="0" w:space="0" w:color="auto"/>
        <w:left w:val="none" w:sz="0" w:space="0" w:color="auto"/>
        <w:bottom w:val="none" w:sz="0" w:space="0" w:color="auto"/>
        <w:right w:val="none" w:sz="0" w:space="0" w:color="auto"/>
      </w:divBdr>
    </w:div>
    <w:div w:id="462163034">
      <w:bodyDiv w:val="1"/>
      <w:marLeft w:val="0"/>
      <w:marRight w:val="0"/>
      <w:marTop w:val="0"/>
      <w:marBottom w:val="0"/>
      <w:divBdr>
        <w:top w:val="none" w:sz="0" w:space="0" w:color="auto"/>
        <w:left w:val="none" w:sz="0" w:space="0" w:color="auto"/>
        <w:bottom w:val="none" w:sz="0" w:space="0" w:color="auto"/>
        <w:right w:val="none" w:sz="0" w:space="0" w:color="auto"/>
      </w:divBdr>
    </w:div>
    <w:div w:id="549878783">
      <w:bodyDiv w:val="1"/>
      <w:marLeft w:val="0"/>
      <w:marRight w:val="0"/>
      <w:marTop w:val="0"/>
      <w:marBottom w:val="0"/>
      <w:divBdr>
        <w:top w:val="none" w:sz="0" w:space="0" w:color="auto"/>
        <w:left w:val="none" w:sz="0" w:space="0" w:color="auto"/>
        <w:bottom w:val="none" w:sz="0" w:space="0" w:color="auto"/>
        <w:right w:val="none" w:sz="0" w:space="0" w:color="auto"/>
      </w:divBdr>
    </w:div>
    <w:div w:id="631331368">
      <w:bodyDiv w:val="1"/>
      <w:marLeft w:val="0"/>
      <w:marRight w:val="0"/>
      <w:marTop w:val="0"/>
      <w:marBottom w:val="0"/>
      <w:divBdr>
        <w:top w:val="none" w:sz="0" w:space="0" w:color="auto"/>
        <w:left w:val="none" w:sz="0" w:space="0" w:color="auto"/>
        <w:bottom w:val="none" w:sz="0" w:space="0" w:color="auto"/>
        <w:right w:val="none" w:sz="0" w:space="0" w:color="auto"/>
      </w:divBdr>
    </w:div>
    <w:div w:id="800653832">
      <w:bodyDiv w:val="1"/>
      <w:marLeft w:val="0"/>
      <w:marRight w:val="0"/>
      <w:marTop w:val="0"/>
      <w:marBottom w:val="0"/>
      <w:divBdr>
        <w:top w:val="none" w:sz="0" w:space="0" w:color="auto"/>
        <w:left w:val="none" w:sz="0" w:space="0" w:color="auto"/>
        <w:bottom w:val="none" w:sz="0" w:space="0" w:color="auto"/>
        <w:right w:val="none" w:sz="0" w:space="0" w:color="auto"/>
      </w:divBdr>
    </w:div>
    <w:div w:id="819931426">
      <w:bodyDiv w:val="1"/>
      <w:marLeft w:val="0"/>
      <w:marRight w:val="0"/>
      <w:marTop w:val="0"/>
      <w:marBottom w:val="0"/>
      <w:divBdr>
        <w:top w:val="none" w:sz="0" w:space="0" w:color="auto"/>
        <w:left w:val="none" w:sz="0" w:space="0" w:color="auto"/>
        <w:bottom w:val="none" w:sz="0" w:space="0" w:color="auto"/>
        <w:right w:val="none" w:sz="0" w:space="0" w:color="auto"/>
      </w:divBdr>
    </w:div>
    <w:div w:id="930550256">
      <w:bodyDiv w:val="1"/>
      <w:marLeft w:val="0"/>
      <w:marRight w:val="0"/>
      <w:marTop w:val="0"/>
      <w:marBottom w:val="0"/>
      <w:divBdr>
        <w:top w:val="none" w:sz="0" w:space="0" w:color="auto"/>
        <w:left w:val="none" w:sz="0" w:space="0" w:color="auto"/>
        <w:bottom w:val="none" w:sz="0" w:space="0" w:color="auto"/>
        <w:right w:val="none" w:sz="0" w:space="0" w:color="auto"/>
      </w:divBdr>
    </w:div>
    <w:div w:id="940264286">
      <w:bodyDiv w:val="1"/>
      <w:marLeft w:val="0"/>
      <w:marRight w:val="0"/>
      <w:marTop w:val="0"/>
      <w:marBottom w:val="0"/>
      <w:divBdr>
        <w:top w:val="none" w:sz="0" w:space="0" w:color="auto"/>
        <w:left w:val="none" w:sz="0" w:space="0" w:color="auto"/>
        <w:bottom w:val="none" w:sz="0" w:space="0" w:color="auto"/>
        <w:right w:val="none" w:sz="0" w:space="0" w:color="auto"/>
      </w:divBdr>
    </w:div>
    <w:div w:id="980772157">
      <w:bodyDiv w:val="1"/>
      <w:marLeft w:val="0"/>
      <w:marRight w:val="0"/>
      <w:marTop w:val="0"/>
      <w:marBottom w:val="0"/>
      <w:divBdr>
        <w:top w:val="none" w:sz="0" w:space="0" w:color="auto"/>
        <w:left w:val="none" w:sz="0" w:space="0" w:color="auto"/>
        <w:bottom w:val="none" w:sz="0" w:space="0" w:color="auto"/>
        <w:right w:val="none" w:sz="0" w:space="0" w:color="auto"/>
      </w:divBdr>
    </w:div>
    <w:div w:id="990982040">
      <w:bodyDiv w:val="1"/>
      <w:marLeft w:val="0"/>
      <w:marRight w:val="0"/>
      <w:marTop w:val="0"/>
      <w:marBottom w:val="0"/>
      <w:divBdr>
        <w:top w:val="none" w:sz="0" w:space="0" w:color="auto"/>
        <w:left w:val="none" w:sz="0" w:space="0" w:color="auto"/>
        <w:bottom w:val="none" w:sz="0" w:space="0" w:color="auto"/>
        <w:right w:val="none" w:sz="0" w:space="0" w:color="auto"/>
      </w:divBdr>
    </w:div>
    <w:div w:id="991132554">
      <w:bodyDiv w:val="1"/>
      <w:marLeft w:val="0"/>
      <w:marRight w:val="0"/>
      <w:marTop w:val="0"/>
      <w:marBottom w:val="0"/>
      <w:divBdr>
        <w:top w:val="none" w:sz="0" w:space="0" w:color="auto"/>
        <w:left w:val="none" w:sz="0" w:space="0" w:color="auto"/>
        <w:bottom w:val="none" w:sz="0" w:space="0" w:color="auto"/>
        <w:right w:val="none" w:sz="0" w:space="0" w:color="auto"/>
      </w:divBdr>
    </w:div>
    <w:div w:id="1001617147">
      <w:bodyDiv w:val="1"/>
      <w:marLeft w:val="0"/>
      <w:marRight w:val="0"/>
      <w:marTop w:val="0"/>
      <w:marBottom w:val="0"/>
      <w:divBdr>
        <w:top w:val="none" w:sz="0" w:space="0" w:color="auto"/>
        <w:left w:val="none" w:sz="0" w:space="0" w:color="auto"/>
        <w:bottom w:val="none" w:sz="0" w:space="0" w:color="auto"/>
        <w:right w:val="none" w:sz="0" w:space="0" w:color="auto"/>
      </w:divBdr>
      <w:divsChild>
        <w:div w:id="1107970848">
          <w:marLeft w:val="0"/>
          <w:marRight w:val="0"/>
          <w:marTop w:val="0"/>
          <w:marBottom w:val="0"/>
          <w:divBdr>
            <w:top w:val="none" w:sz="0" w:space="0" w:color="auto"/>
            <w:left w:val="none" w:sz="0" w:space="0" w:color="auto"/>
            <w:bottom w:val="none" w:sz="0" w:space="0" w:color="auto"/>
            <w:right w:val="none" w:sz="0" w:space="0" w:color="auto"/>
          </w:divBdr>
        </w:div>
      </w:divsChild>
    </w:div>
    <w:div w:id="1069574086">
      <w:bodyDiv w:val="1"/>
      <w:marLeft w:val="0"/>
      <w:marRight w:val="0"/>
      <w:marTop w:val="0"/>
      <w:marBottom w:val="0"/>
      <w:divBdr>
        <w:top w:val="none" w:sz="0" w:space="0" w:color="auto"/>
        <w:left w:val="none" w:sz="0" w:space="0" w:color="auto"/>
        <w:bottom w:val="none" w:sz="0" w:space="0" w:color="auto"/>
        <w:right w:val="none" w:sz="0" w:space="0" w:color="auto"/>
      </w:divBdr>
    </w:div>
    <w:div w:id="1166435384">
      <w:bodyDiv w:val="1"/>
      <w:marLeft w:val="0"/>
      <w:marRight w:val="0"/>
      <w:marTop w:val="0"/>
      <w:marBottom w:val="0"/>
      <w:divBdr>
        <w:top w:val="none" w:sz="0" w:space="0" w:color="auto"/>
        <w:left w:val="none" w:sz="0" w:space="0" w:color="auto"/>
        <w:bottom w:val="none" w:sz="0" w:space="0" w:color="auto"/>
        <w:right w:val="none" w:sz="0" w:space="0" w:color="auto"/>
      </w:divBdr>
    </w:div>
    <w:div w:id="1173568310">
      <w:bodyDiv w:val="1"/>
      <w:marLeft w:val="0"/>
      <w:marRight w:val="0"/>
      <w:marTop w:val="0"/>
      <w:marBottom w:val="0"/>
      <w:divBdr>
        <w:top w:val="none" w:sz="0" w:space="0" w:color="auto"/>
        <w:left w:val="none" w:sz="0" w:space="0" w:color="auto"/>
        <w:bottom w:val="none" w:sz="0" w:space="0" w:color="auto"/>
        <w:right w:val="none" w:sz="0" w:space="0" w:color="auto"/>
      </w:divBdr>
    </w:div>
    <w:div w:id="1217157534">
      <w:bodyDiv w:val="1"/>
      <w:marLeft w:val="0"/>
      <w:marRight w:val="0"/>
      <w:marTop w:val="0"/>
      <w:marBottom w:val="0"/>
      <w:divBdr>
        <w:top w:val="none" w:sz="0" w:space="0" w:color="auto"/>
        <w:left w:val="none" w:sz="0" w:space="0" w:color="auto"/>
        <w:bottom w:val="none" w:sz="0" w:space="0" w:color="auto"/>
        <w:right w:val="none" w:sz="0" w:space="0" w:color="auto"/>
      </w:divBdr>
      <w:divsChild>
        <w:div w:id="286548773">
          <w:marLeft w:val="720"/>
          <w:marRight w:val="0"/>
          <w:marTop w:val="120"/>
          <w:marBottom w:val="0"/>
          <w:divBdr>
            <w:top w:val="none" w:sz="0" w:space="0" w:color="auto"/>
            <w:left w:val="none" w:sz="0" w:space="0" w:color="auto"/>
            <w:bottom w:val="none" w:sz="0" w:space="0" w:color="auto"/>
            <w:right w:val="none" w:sz="0" w:space="0" w:color="auto"/>
          </w:divBdr>
        </w:div>
        <w:div w:id="529028046">
          <w:marLeft w:val="720"/>
          <w:marRight w:val="0"/>
          <w:marTop w:val="120"/>
          <w:marBottom w:val="0"/>
          <w:divBdr>
            <w:top w:val="none" w:sz="0" w:space="0" w:color="auto"/>
            <w:left w:val="none" w:sz="0" w:space="0" w:color="auto"/>
            <w:bottom w:val="none" w:sz="0" w:space="0" w:color="auto"/>
            <w:right w:val="none" w:sz="0" w:space="0" w:color="auto"/>
          </w:divBdr>
        </w:div>
        <w:div w:id="611714736">
          <w:marLeft w:val="720"/>
          <w:marRight w:val="0"/>
          <w:marTop w:val="120"/>
          <w:marBottom w:val="0"/>
          <w:divBdr>
            <w:top w:val="none" w:sz="0" w:space="0" w:color="auto"/>
            <w:left w:val="none" w:sz="0" w:space="0" w:color="auto"/>
            <w:bottom w:val="none" w:sz="0" w:space="0" w:color="auto"/>
            <w:right w:val="none" w:sz="0" w:space="0" w:color="auto"/>
          </w:divBdr>
        </w:div>
        <w:div w:id="632564319">
          <w:marLeft w:val="240"/>
          <w:marRight w:val="0"/>
          <w:marTop w:val="120"/>
          <w:marBottom w:val="0"/>
          <w:divBdr>
            <w:top w:val="none" w:sz="0" w:space="0" w:color="auto"/>
            <w:left w:val="none" w:sz="0" w:space="0" w:color="auto"/>
            <w:bottom w:val="none" w:sz="0" w:space="0" w:color="auto"/>
            <w:right w:val="none" w:sz="0" w:space="0" w:color="auto"/>
          </w:divBdr>
        </w:div>
        <w:div w:id="778764797">
          <w:marLeft w:val="720"/>
          <w:marRight w:val="0"/>
          <w:marTop w:val="120"/>
          <w:marBottom w:val="0"/>
          <w:divBdr>
            <w:top w:val="none" w:sz="0" w:space="0" w:color="auto"/>
            <w:left w:val="none" w:sz="0" w:space="0" w:color="auto"/>
            <w:bottom w:val="none" w:sz="0" w:space="0" w:color="auto"/>
            <w:right w:val="none" w:sz="0" w:space="0" w:color="auto"/>
          </w:divBdr>
        </w:div>
      </w:divsChild>
    </w:div>
    <w:div w:id="1241257001">
      <w:bodyDiv w:val="1"/>
      <w:marLeft w:val="0"/>
      <w:marRight w:val="0"/>
      <w:marTop w:val="0"/>
      <w:marBottom w:val="0"/>
      <w:divBdr>
        <w:top w:val="none" w:sz="0" w:space="0" w:color="auto"/>
        <w:left w:val="none" w:sz="0" w:space="0" w:color="auto"/>
        <w:bottom w:val="none" w:sz="0" w:space="0" w:color="auto"/>
        <w:right w:val="none" w:sz="0" w:space="0" w:color="auto"/>
      </w:divBdr>
    </w:div>
    <w:div w:id="1372144391">
      <w:bodyDiv w:val="1"/>
      <w:marLeft w:val="0"/>
      <w:marRight w:val="0"/>
      <w:marTop w:val="0"/>
      <w:marBottom w:val="0"/>
      <w:divBdr>
        <w:top w:val="none" w:sz="0" w:space="0" w:color="auto"/>
        <w:left w:val="none" w:sz="0" w:space="0" w:color="auto"/>
        <w:bottom w:val="none" w:sz="0" w:space="0" w:color="auto"/>
        <w:right w:val="none" w:sz="0" w:space="0" w:color="auto"/>
      </w:divBdr>
    </w:div>
    <w:div w:id="1430928392">
      <w:bodyDiv w:val="1"/>
      <w:marLeft w:val="0"/>
      <w:marRight w:val="0"/>
      <w:marTop w:val="0"/>
      <w:marBottom w:val="0"/>
      <w:divBdr>
        <w:top w:val="none" w:sz="0" w:space="0" w:color="auto"/>
        <w:left w:val="none" w:sz="0" w:space="0" w:color="auto"/>
        <w:bottom w:val="none" w:sz="0" w:space="0" w:color="auto"/>
        <w:right w:val="none" w:sz="0" w:space="0" w:color="auto"/>
      </w:divBdr>
    </w:div>
    <w:div w:id="1522353179">
      <w:bodyDiv w:val="1"/>
      <w:marLeft w:val="0"/>
      <w:marRight w:val="0"/>
      <w:marTop w:val="0"/>
      <w:marBottom w:val="0"/>
      <w:divBdr>
        <w:top w:val="none" w:sz="0" w:space="0" w:color="auto"/>
        <w:left w:val="none" w:sz="0" w:space="0" w:color="auto"/>
        <w:bottom w:val="none" w:sz="0" w:space="0" w:color="auto"/>
        <w:right w:val="none" w:sz="0" w:space="0" w:color="auto"/>
      </w:divBdr>
    </w:div>
    <w:div w:id="1641420829">
      <w:bodyDiv w:val="1"/>
      <w:marLeft w:val="0"/>
      <w:marRight w:val="0"/>
      <w:marTop w:val="0"/>
      <w:marBottom w:val="0"/>
      <w:divBdr>
        <w:top w:val="none" w:sz="0" w:space="0" w:color="auto"/>
        <w:left w:val="none" w:sz="0" w:space="0" w:color="auto"/>
        <w:bottom w:val="none" w:sz="0" w:space="0" w:color="auto"/>
        <w:right w:val="none" w:sz="0" w:space="0" w:color="auto"/>
      </w:divBdr>
    </w:div>
    <w:div w:id="1680884147">
      <w:bodyDiv w:val="1"/>
      <w:marLeft w:val="0"/>
      <w:marRight w:val="0"/>
      <w:marTop w:val="0"/>
      <w:marBottom w:val="0"/>
      <w:divBdr>
        <w:top w:val="none" w:sz="0" w:space="0" w:color="auto"/>
        <w:left w:val="none" w:sz="0" w:space="0" w:color="auto"/>
        <w:bottom w:val="none" w:sz="0" w:space="0" w:color="auto"/>
        <w:right w:val="none" w:sz="0" w:space="0" w:color="auto"/>
      </w:divBdr>
    </w:div>
    <w:div w:id="2019237310">
      <w:bodyDiv w:val="1"/>
      <w:marLeft w:val="0"/>
      <w:marRight w:val="0"/>
      <w:marTop w:val="0"/>
      <w:marBottom w:val="0"/>
      <w:divBdr>
        <w:top w:val="none" w:sz="0" w:space="0" w:color="auto"/>
        <w:left w:val="none" w:sz="0" w:space="0" w:color="auto"/>
        <w:bottom w:val="none" w:sz="0" w:space="0" w:color="auto"/>
        <w:right w:val="none" w:sz="0" w:space="0" w:color="auto"/>
      </w:divBdr>
    </w:div>
    <w:div w:id="2030983244">
      <w:bodyDiv w:val="1"/>
      <w:marLeft w:val="0"/>
      <w:marRight w:val="0"/>
      <w:marTop w:val="0"/>
      <w:marBottom w:val="0"/>
      <w:divBdr>
        <w:top w:val="none" w:sz="0" w:space="0" w:color="auto"/>
        <w:left w:val="none" w:sz="0" w:space="0" w:color="auto"/>
        <w:bottom w:val="none" w:sz="0" w:space="0" w:color="auto"/>
        <w:right w:val="none" w:sz="0" w:space="0" w:color="auto"/>
      </w:divBdr>
    </w:div>
    <w:div w:id="2101829872">
      <w:bodyDiv w:val="1"/>
      <w:marLeft w:val="0"/>
      <w:marRight w:val="0"/>
      <w:marTop w:val="0"/>
      <w:marBottom w:val="0"/>
      <w:divBdr>
        <w:top w:val="none" w:sz="0" w:space="0" w:color="auto"/>
        <w:left w:val="none" w:sz="0" w:space="0" w:color="auto"/>
        <w:bottom w:val="none" w:sz="0" w:space="0" w:color="auto"/>
        <w:right w:val="none" w:sz="0" w:space="0" w:color="auto"/>
      </w:divBdr>
    </w:div>
    <w:div w:id="2102481313">
      <w:bodyDiv w:val="1"/>
      <w:marLeft w:val="0"/>
      <w:marRight w:val="0"/>
      <w:marTop w:val="0"/>
      <w:marBottom w:val="0"/>
      <w:divBdr>
        <w:top w:val="none" w:sz="0" w:space="0" w:color="auto"/>
        <w:left w:val="none" w:sz="0" w:space="0" w:color="auto"/>
        <w:bottom w:val="none" w:sz="0" w:space="0" w:color="auto"/>
        <w:right w:val="none" w:sz="0" w:space="0" w:color="auto"/>
      </w:divBdr>
    </w:div>
    <w:div w:id="2138138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3publicaca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faz.mt.gov.br/n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D2368-2AF6-4A60-BC16-5A0CD403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32</Pages>
  <Words>9808</Words>
  <Characters>52969</Characters>
  <Application>Microsoft Office Word</Application>
  <DocSecurity>0</DocSecurity>
  <Lines>441</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La Serra Dias</dc:creator>
  <cp:keywords/>
  <dc:description/>
  <cp:lastModifiedBy>Fernanda Bertholdo Campos de Souza</cp:lastModifiedBy>
  <cp:revision>29</cp:revision>
  <cp:lastPrinted>2024-05-29T21:48:00Z</cp:lastPrinted>
  <dcterms:created xsi:type="dcterms:W3CDTF">2024-05-28T21:40:00Z</dcterms:created>
  <dcterms:modified xsi:type="dcterms:W3CDTF">2024-05-29T22:59:00Z</dcterms:modified>
</cp:coreProperties>
</file>